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41D5365E" w:rsidR="00D332F7" w:rsidRPr="00A84AB3" w:rsidRDefault="00D332F7" w:rsidP="00EB11F7">
      <w:pPr>
        <w:spacing w:after="0" w:line="240" w:lineRule="auto"/>
        <w:jc w:val="center"/>
        <w:rPr>
          <w:rFonts w:ascii="ITC Legacy Sans Std Book" w:hAnsi="ITC Legacy Sans Std Book" w:cs="Calibri"/>
          <w:sz w:val="33"/>
          <w:szCs w:val="33"/>
        </w:rPr>
      </w:pPr>
      <w:bookmarkStart w:id="0" w:name="_Hlk3702272"/>
      <w:bookmarkEnd w:id="0"/>
      <w:r w:rsidRPr="00A84AB3">
        <w:rPr>
          <w:rFonts w:ascii="ITC Legacy Sans Std Book" w:hAnsi="ITC Legacy Sans Std Book" w:cs="Calibri"/>
          <w:sz w:val="33"/>
          <w:szCs w:val="33"/>
        </w:rPr>
        <w:t>“</w:t>
      </w:r>
      <w:r w:rsidR="00DB6AD9" w:rsidRPr="00A84AB3">
        <w:rPr>
          <w:rFonts w:ascii="ITC Legacy Sans Std Book" w:hAnsi="ITC Legacy Sans Std Book" w:cs="Calibri"/>
          <w:sz w:val="33"/>
          <w:szCs w:val="33"/>
        </w:rPr>
        <w:t>Grape Expectations</w:t>
      </w:r>
      <w:r w:rsidR="00846891" w:rsidRPr="00A84AB3">
        <w:rPr>
          <w:rFonts w:ascii="ITC Legacy Sans Std Book" w:hAnsi="ITC Legacy Sans Std Book" w:cs="Calibri"/>
          <w:sz w:val="33"/>
          <w:szCs w:val="33"/>
        </w:rPr>
        <w:t>”</w:t>
      </w:r>
    </w:p>
    <w:p w14:paraId="38749EB3" w14:textId="22A29B8C" w:rsidR="00D332F7" w:rsidRPr="00A84AB3" w:rsidRDefault="00266D78" w:rsidP="00EB11F7">
      <w:pPr>
        <w:spacing w:after="0" w:line="240" w:lineRule="auto"/>
        <w:jc w:val="center"/>
        <w:rPr>
          <w:rFonts w:ascii="ITC Legacy Sans Std Book" w:hAnsi="ITC Legacy Sans Std Book" w:cs="Calibri"/>
          <w:sz w:val="33"/>
          <w:szCs w:val="33"/>
        </w:rPr>
      </w:pPr>
      <w:r w:rsidRPr="00A84AB3">
        <w:rPr>
          <w:rFonts w:ascii="ITC Legacy Sans Std Book" w:hAnsi="ITC Legacy Sans Std Book" w:cs="Calibri"/>
          <w:sz w:val="33"/>
          <w:szCs w:val="33"/>
        </w:rPr>
        <w:t>The Rev. Katie Day</w:t>
      </w:r>
    </w:p>
    <w:p w14:paraId="5336067A" w14:textId="3D23AEE8" w:rsidR="00546CBC" w:rsidRPr="00A84AB3" w:rsidRDefault="00DB6AD9" w:rsidP="00EB11F7">
      <w:pPr>
        <w:spacing w:after="0" w:line="240" w:lineRule="auto"/>
        <w:jc w:val="center"/>
        <w:rPr>
          <w:rFonts w:ascii="ITC Legacy Sans Std Book" w:hAnsi="ITC Legacy Sans Std Book" w:cs="Calibri"/>
          <w:sz w:val="33"/>
          <w:szCs w:val="33"/>
        </w:rPr>
      </w:pPr>
      <w:r w:rsidRPr="00A84AB3">
        <w:rPr>
          <w:rFonts w:ascii="ITC Legacy Sans Std Book" w:hAnsi="ITC Legacy Sans Std Book" w:cs="Calibri"/>
          <w:sz w:val="33"/>
          <w:szCs w:val="33"/>
        </w:rPr>
        <w:t>Octo</w:t>
      </w:r>
      <w:r w:rsidR="00846891" w:rsidRPr="00A84AB3">
        <w:rPr>
          <w:rFonts w:ascii="ITC Legacy Sans Std Book" w:hAnsi="ITC Legacy Sans Std Book" w:cs="Calibri"/>
          <w:sz w:val="33"/>
          <w:szCs w:val="33"/>
        </w:rPr>
        <w:t xml:space="preserve">ber </w:t>
      </w:r>
      <w:r w:rsidRPr="00A84AB3">
        <w:rPr>
          <w:rFonts w:ascii="ITC Legacy Sans Std Book" w:hAnsi="ITC Legacy Sans Std Book" w:cs="Calibri"/>
          <w:sz w:val="33"/>
          <w:szCs w:val="33"/>
        </w:rPr>
        <w:t>4</w:t>
      </w:r>
      <w:r w:rsidR="00EB11F7" w:rsidRPr="00A84AB3">
        <w:rPr>
          <w:rFonts w:ascii="ITC Legacy Sans Std Book" w:hAnsi="ITC Legacy Sans Std Book" w:cs="Calibri"/>
          <w:sz w:val="33"/>
          <w:szCs w:val="33"/>
        </w:rPr>
        <w:t>,</w:t>
      </w:r>
      <w:r w:rsidR="00546CBC" w:rsidRPr="00A84AB3">
        <w:rPr>
          <w:rFonts w:ascii="ITC Legacy Sans Std Book" w:hAnsi="ITC Legacy Sans Std Book" w:cs="Calibri"/>
          <w:sz w:val="33"/>
          <w:szCs w:val="33"/>
        </w:rPr>
        <w:t xml:space="preserve"> 2020</w:t>
      </w:r>
    </w:p>
    <w:p w14:paraId="61ED306F" w14:textId="640ADB9B" w:rsidR="00731446" w:rsidRPr="00A84AB3" w:rsidRDefault="00DB6AD9" w:rsidP="00EB11F7">
      <w:pPr>
        <w:spacing w:after="0" w:line="240" w:lineRule="auto"/>
        <w:jc w:val="center"/>
        <w:rPr>
          <w:rFonts w:ascii="ITC Legacy Sans Std Book" w:hAnsi="ITC Legacy Sans Std Book" w:cs="Calibri"/>
          <w:sz w:val="33"/>
          <w:szCs w:val="33"/>
        </w:rPr>
      </w:pPr>
      <w:r w:rsidRPr="00A84AB3">
        <w:rPr>
          <w:rFonts w:ascii="ITC Legacy Sans Std Book" w:hAnsi="ITC Legacy Sans Std Book" w:cs="Calibri"/>
          <w:sz w:val="33"/>
          <w:szCs w:val="33"/>
        </w:rPr>
        <w:t xml:space="preserve">Isaiah </w:t>
      </w:r>
      <w:r w:rsidR="003B37B0" w:rsidRPr="00A84AB3">
        <w:rPr>
          <w:rFonts w:ascii="ITC Legacy Sans Std Book" w:hAnsi="ITC Legacy Sans Std Book" w:cs="Calibri"/>
          <w:sz w:val="33"/>
          <w:szCs w:val="33"/>
        </w:rPr>
        <w:t>5:1-7</w:t>
      </w:r>
    </w:p>
    <w:p w14:paraId="5C8891D1" w14:textId="77777777" w:rsidR="00266D78" w:rsidRPr="00365D9F" w:rsidRDefault="00266D78" w:rsidP="00EB11F7">
      <w:pPr>
        <w:spacing w:after="0" w:line="240" w:lineRule="auto"/>
        <w:jc w:val="center"/>
        <w:rPr>
          <w:rFonts w:ascii="ITC Legacy Sans Std Book" w:hAnsi="ITC Legacy Sans Std Book" w:cs="Calibri"/>
          <w:sz w:val="30"/>
          <w:szCs w:val="30"/>
        </w:rPr>
      </w:pPr>
    </w:p>
    <w:p w14:paraId="691657D8" w14:textId="77777777"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Well. </w:t>
      </w:r>
      <w:proofErr w:type="gramStart"/>
      <w:r w:rsidRPr="00A84AB3">
        <w:rPr>
          <w:rFonts w:ascii="ITC Legacy Sans Std Book" w:hAnsi="ITC Legacy Sans Std Book" w:cs="Times New Roman"/>
          <w:sz w:val="31"/>
          <w:szCs w:val="31"/>
        </w:rPr>
        <w:t>That’s</w:t>
      </w:r>
      <w:proofErr w:type="gramEnd"/>
      <w:r w:rsidRPr="00A84AB3">
        <w:rPr>
          <w:rFonts w:ascii="ITC Legacy Sans Std Book" w:hAnsi="ITC Legacy Sans Std Book" w:cs="Times New Roman"/>
          <w:sz w:val="31"/>
          <w:szCs w:val="31"/>
        </w:rPr>
        <w:t xml:space="preserve"> uplifting.</w:t>
      </w:r>
    </w:p>
    <w:p w14:paraId="1934EF2F" w14:textId="77777777" w:rsidR="00DB6AD9" w:rsidRPr="00B56CBF" w:rsidRDefault="00DB6AD9" w:rsidP="00DB6AD9">
      <w:pPr>
        <w:spacing w:after="0" w:line="240" w:lineRule="auto"/>
        <w:rPr>
          <w:rFonts w:ascii="ITC Legacy Sans Std Book" w:hAnsi="ITC Legacy Sans Std Book" w:cs="Times New Roman"/>
          <w:sz w:val="18"/>
          <w:szCs w:val="18"/>
        </w:rPr>
      </w:pPr>
    </w:p>
    <w:p w14:paraId="23DE146C" w14:textId="2E65916C"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Isaiah was a prophet, someone who spoke on God’s behalf and often as God’s own voice to the people.</w:t>
      </w:r>
      <w:r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He was prophesying at a time of great political turmoil,</w:t>
      </w:r>
      <w:r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 time of pending invasion and war,</w:t>
      </w:r>
      <w:r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 time of precarious alliances and frantic grasps for safety.</w:t>
      </w:r>
    </w:p>
    <w:p w14:paraId="5EAEC8F6" w14:textId="77777777" w:rsidR="00B56CBF" w:rsidRPr="00B56CBF" w:rsidRDefault="00B56CBF" w:rsidP="00B56CBF">
      <w:pPr>
        <w:spacing w:after="0" w:line="240" w:lineRule="auto"/>
        <w:rPr>
          <w:rFonts w:ascii="ITC Legacy Sans Std Book" w:hAnsi="ITC Legacy Sans Std Book" w:cs="Times New Roman"/>
          <w:sz w:val="18"/>
          <w:szCs w:val="18"/>
        </w:rPr>
      </w:pPr>
    </w:p>
    <w:p w14:paraId="49033DE6" w14:textId="77777777"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Isaiah, like most prophets, had a hard word to deliver to God’s people:</w:t>
      </w:r>
    </w:p>
    <w:p w14:paraId="1B7C74CC" w14:textId="331EE5B1"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w:t>
      </w:r>
      <w:proofErr w:type="gramStart"/>
      <w:r w:rsidRPr="00A84AB3">
        <w:rPr>
          <w:rFonts w:ascii="ITC Legacy Sans Std Book" w:hAnsi="ITC Legacy Sans Std Book" w:cs="Times New Roman"/>
          <w:sz w:val="31"/>
          <w:szCs w:val="31"/>
        </w:rPr>
        <w:t>Turn, or</w:t>
      </w:r>
      <w:proofErr w:type="gramEnd"/>
      <w:r w:rsidRPr="00A84AB3">
        <w:rPr>
          <w:rFonts w:ascii="ITC Legacy Sans Std Book" w:hAnsi="ITC Legacy Sans Std Book" w:cs="Times New Roman"/>
          <w:sz w:val="31"/>
          <w:szCs w:val="31"/>
        </w:rPr>
        <w:t xml:space="preserve"> perish.</w:t>
      </w:r>
      <w:r w:rsidRPr="00A84AB3">
        <w:rPr>
          <w:rFonts w:ascii="ITC Legacy Sans Std Book" w:hAnsi="ITC Legacy Sans Std Book" w:cs="Times New Roman"/>
          <w:sz w:val="31"/>
          <w:szCs w:val="31"/>
        </w:rPr>
        <w:t xml:space="preserve"> S</w:t>
      </w:r>
      <w:r w:rsidRPr="00A84AB3">
        <w:rPr>
          <w:rFonts w:ascii="ITC Legacy Sans Std Book" w:hAnsi="ITC Legacy Sans Std Book" w:cs="Times New Roman"/>
          <w:sz w:val="31"/>
          <w:szCs w:val="31"/>
        </w:rPr>
        <w:t>top what you are doing, as a people, as a nation, and turn back to God.</w:t>
      </w:r>
      <w:r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Put aside what is happening in the world around you: </w:t>
      </w:r>
    </w:p>
    <w:p w14:paraId="67BC7970" w14:textId="7708950A"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rumors of wars, threats of conspiracy and invasion,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trust in the Lord, trust that God is in control.”</w:t>
      </w:r>
    </w:p>
    <w:p w14:paraId="72607B4D" w14:textId="77777777" w:rsidR="00B56CBF" w:rsidRPr="00B56CBF" w:rsidRDefault="00B56CBF" w:rsidP="00B56CBF">
      <w:pPr>
        <w:spacing w:after="0" w:line="240" w:lineRule="auto"/>
        <w:rPr>
          <w:rFonts w:ascii="ITC Legacy Sans Std Book" w:hAnsi="ITC Legacy Sans Std Book" w:cs="Times New Roman"/>
          <w:sz w:val="18"/>
          <w:szCs w:val="18"/>
        </w:rPr>
      </w:pPr>
    </w:p>
    <w:p w14:paraId="178948B4" w14:textId="4E593638" w:rsidR="00DB6AD9" w:rsidRPr="00A84AB3" w:rsidRDefault="00DB6AD9" w:rsidP="005E4C47">
      <w:pPr>
        <w:spacing w:after="0" w:line="240" w:lineRule="auto"/>
        <w:jc w:val="both"/>
        <w:rPr>
          <w:rFonts w:ascii="ITC Legacy Sans Std Book" w:hAnsi="ITC Legacy Sans Std Book" w:cs="Times New Roman"/>
          <w:sz w:val="31"/>
          <w:szCs w:val="31"/>
        </w:rPr>
      </w:pPr>
      <w:proofErr w:type="gramStart"/>
      <w:r w:rsidRPr="00A84AB3">
        <w:rPr>
          <w:rFonts w:ascii="ITC Legacy Sans Std Book" w:hAnsi="ITC Legacy Sans Std Book" w:cs="Times New Roman"/>
          <w:sz w:val="31"/>
          <w:szCs w:val="31"/>
        </w:rPr>
        <w:t>Here’s</w:t>
      </w:r>
      <w:proofErr w:type="gramEnd"/>
      <w:r w:rsidRPr="00A84AB3">
        <w:rPr>
          <w:rFonts w:ascii="ITC Legacy Sans Std Book" w:hAnsi="ITC Legacy Sans Std Book" w:cs="Times New Roman"/>
          <w:sz w:val="31"/>
          <w:szCs w:val="31"/>
        </w:rPr>
        <w:t xml:space="preserve"> the thing about prophets: no one really likes to listen to what they have to say, particularly </w:t>
      </w:r>
      <w:r w:rsidRPr="00A84AB3">
        <w:rPr>
          <w:rFonts w:ascii="ITC Legacy Sans Std Book" w:hAnsi="ITC Legacy Sans Std Book" w:cs="Times New Roman"/>
          <w:i/>
          <w:sz w:val="31"/>
          <w:szCs w:val="31"/>
        </w:rPr>
        <w:t>when</w:t>
      </w:r>
      <w:r w:rsidRPr="00A84AB3">
        <w:rPr>
          <w:rFonts w:ascii="ITC Legacy Sans Std Book" w:hAnsi="ITC Legacy Sans Std Book" w:cs="Times New Roman"/>
          <w:sz w:val="31"/>
          <w:szCs w:val="31"/>
        </w:rPr>
        <w:t xml:space="preserve"> they are saying it.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So we have the benefit of hearing Isaiah’s words today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in the same way that most people </w:t>
      </w:r>
      <w:r w:rsidRPr="00A84AB3">
        <w:rPr>
          <w:rFonts w:ascii="ITC Legacy Sans Std Book" w:hAnsi="ITC Legacy Sans Std Book" w:cs="Times New Roman"/>
          <w:i/>
          <w:sz w:val="31"/>
          <w:szCs w:val="31"/>
        </w:rPr>
        <w:t>finally</w:t>
      </w:r>
      <w:r w:rsidRPr="00A84AB3">
        <w:rPr>
          <w:rFonts w:ascii="ITC Legacy Sans Std Book" w:hAnsi="ITC Legacy Sans Std Book" w:cs="Times New Roman"/>
          <w:sz w:val="31"/>
          <w:szCs w:val="31"/>
        </w:rPr>
        <w:t xml:space="preserve"> heard them: knowing the whole story, knowing that the people didn’t turn, didn’t trust,</w:t>
      </w:r>
      <w:r w:rsidR="00390B85" w:rsidRPr="00A84AB3">
        <w:rPr>
          <w:rFonts w:ascii="ITC Legacy Sans Std Book" w:hAnsi="ITC Legacy Sans Std Book" w:cs="Times New Roman"/>
          <w:sz w:val="31"/>
          <w:szCs w:val="31"/>
        </w:rPr>
        <w:t xml:space="preserve"> a</w:t>
      </w:r>
      <w:r w:rsidRPr="00A84AB3">
        <w:rPr>
          <w:rFonts w:ascii="ITC Legacy Sans Std Book" w:hAnsi="ITC Legacy Sans Std Book" w:cs="Times New Roman"/>
          <w:sz w:val="31"/>
          <w:szCs w:val="31"/>
        </w:rPr>
        <w:t>nd were hearing these words in a time of political and spiritual exile.</w:t>
      </w:r>
    </w:p>
    <w:p w14:paraId="7A67356D" w14:textId="77777777" w:rsidR="00B56CBF" w:rsidRPr="00B56CBF" w:rsidRDefault="00B56CBF" w:rsidP="00B56CBF">
      <w:pPr>
        <w:spacing w:after="0" w:line="240" w:lineRule="auto"/>
        <w:rPr>
          <w:rFonts w:ascii="ITC Legacy Sans Std Book" w:hAnsi="ITC Legacy Sans Std Book" w:cs="Times New Roman"/>
          <w:sz w:val="18"/>
          <w:szCs w:val="18"/>
        </w:rPr>
      </w:pPr>
    </w:p>
    <w:p w14:paraId="6E30FC80" w14:textId="301BE47D" w:rsidR="005E4C47"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“Let me sing for my beloved my love song concerning my vineyard.”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Our story today begins with a love song.</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It is easy to forget this is a love song by the time we get to the end, what with </w:t>
      </w:r>
      <w:proofErr w:type="gramStart"/>
      <w:r w:rsidRPr="00A84AB3">
        <w:rPr>
          <w:rFonts w:ascii="ITC Legacy Sans Std Book" w:hAnsi="ITC Legacy Sans Std Book" w:cs="Times New Roman"/>
          <w:sz w:val="31"/>
          <w:szCs w:val="31"/>
        </w:rPr>
        <w:t>all of</w:t>
      </w:r>
      <w:proofErr w:type="gramEnd"/>
      <w:r w:rsidRPr="00A84AB3">
        <w:rPr>
          <w:rFonts w:ascii="ITC Legacy Sans Std Book" w:hAnsi="ITC Legacy Sans Std Book" w:cs="Times New Roman"/>
          <w:sz w:val="31"/>
          <w:szCs w:val="31"/>
        </w:rPr>
        <w:t xml:space="preserve"> the trampling and devouring. But </w:t>
      </w:r>
      <w:proofErr w:type="gramStart"/>
      <w:r w:rsidRPr="00A84AB3">
        <w:rPr>
          <w:rFonts w:ascii="ITC Legacy Sans Std Book" w:hAnsi="ITC Legacy Sans Std Book" w:cs="Times New Roman"/>
          <w:sz w:val="31"/>
          <w:szCs w:val="31"/>
        </w:rPr>
        <w:t>it’s</w:t>
      </w:r>
      <w:proofErr w:type="gramEnd"/>
      <w:r w:rsidRPr="00A84AB3">
        <w:rPr>
          <w:rFonts w:ascii="ITC Legacy Sans Std Book" w:hAnsi="ITC Legacy Sans Std Book" w:cs="Times New Roman"/>
          <w:sz w:val="31"/>
          <w:szCs w:val="31"/>
        </w:rPr>
        <w:t xml:space="preserve"> true – it’s a love song.</w:t>
      </w:r>
      <w:r w:rsidR="005E4C47"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The owner of the vineyard pours love and care and hard work into this vineyard. </w:t>
      </w:r>
    </w:p>
    <w:p w14:paraId="64798B8F" w14:textId="77777777" w:rsidR="00B56CBF" w:rsidRPr="00B56CBF" w:rsidRDefault="00B56CBF" w:rsidP="00B56CBF">
      <w:pPr>
        <w:spacing w:after="0" w:line="240" w:lineRule="auto"/>
        <w:rPr>
          <w:rFonts w:ascii="ITC Legacy Sans Std Book" w:hAnsi="ITC Legacy Sans Std Book" w:cs="Times New Roman"/>
          <w:sz w:val="18"/>
          <w:szCs w:val="18"/>
        </w:rPr>
      </w:pPr>
    </w:p>
    <w:p w14:paraId="7F5EC6B2" w14:textId="6853B7DA"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I had the gift of living in a little slice of wine country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in California’s central coast these past 7 years – Monterey County and down in Paso Robles produce some lovely pinot noirs and chardonnays.</w:t>
      </w:r>
    </w:p>
    <w:p w14:paraId="25EBDB9F" w14:textId="77777777" w:rsidR="00B56CBF" w:rsidRPr="00B56CBF" w:rsidRDefault="00B56CBF" w:rsidP="00B56CBF">
      <w:pPr>
        <w:spacing w:after="0" w:line="240" w:lineRule="auto"/>
        <w:rPr>
          <w:rFonts w:ascii="ITC Legacy Sans Std Book" w:hAnsi="ITC Legacy Sans Std Book" w:cs="Times New Roman"/>
          <w:sz w:val="18"/>
          <w:szCs w:val="18"/>
        </w:rPr>
      </w:pPr>
    </w:p>
    <w:p w14:paraId="659156B5" w14:textId="69CCB7E0"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In visiting some of our local wineries, I learned about the hard work</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of which the prophet speaks: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finding a fertile hillside, </w:t>
      </w:r>
      <w:proofErr w:type="gramStart"/>
      <w:r w:rsidRPr="00A84AB3">
        <w:rPr>
          <w:rFonts w:ascii="ITC Legacy Sans Std Book" w:hAnsi="ITC Legacy Sans Std Book" w:cs="Times New Roman"/>
          <w:sz w:val="31"/>
          <w:szCs w:val="31"/>
        </w:rPr>
        <w:t>digging</w:t>
      </w:r>
      <w:proofErr w:type="gramEnd"/>
      <w:r w:rsidRPr="00A84AB3">
        <w:rPr>
          <w:rFonts w:ascii="ITC Legacy Sans Std Book" w:hAnsi="ITC Legacy Sans Std Book" w:cs="Times New Roman"/>
          <w:sz w:val="31"/>
          <w:szCs w:val="31"/>
        </w:rPr>
        <w:t xml:space="preserve"> and clearing, </w:t>
      </w:r>
      <w:r w:rsidRPr="00A84AB3">
        <w:rPr>
          <w:rFonts w:ascii="ITC Legacy Sans Std Book" w:hAnsi="ITC Legacy Sans Std Book" w:cs="Times New Roman"/>
          <w:sz w:val="31"/>
          <w:szCs w:val="31"/>
        </w:rPr>
        <w:lastRenderedPageBreak/>
        <w:t>buying choice vines and investing in all the equipment needed to make wine,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which is an incredible labor-intensive process in and of itself. And this </w:t>
      </w:r>
      <w:proofErr w:type="gramStart"/>
      <w:r w:rsidRPr="00A84AB3">
        <w:rPr>
          <w:rFonts w:ascii="ITC Legacy Sans Std Book" w:hAnsi="ITC Legacy Sans Std Book" w:cs="Times New Roman"/>
          <w:sz w:val="31"/>
          <w:szCs w:val="31"/>
        </w:rPr>
        <w:t>isn’t</w:t>
      </w:r>
      <w:proofErr w:type="gramEnd"/>
      <w:r w:rsidRPr="00A84AB3">
        <w:rPr>
          <w:rFonts w:ascii="ITC Legacy Sans Std Book" w:hAnsi="ITC Legacy Sans Std Book" w:cs="Times New Roman"/>
          <w:sz w:val="31"/>
          <w:szCs w:val="31"/>
        </w:rPr>
        <w:t xml:space="preserve"> a personal garden in someone’s backyard</w:t>
      </w:r>
      <w:r w:rsidR="00390B85" w:rsidRPr="00A84AB3">
        <w:rPr>
          <w:rFonts w:ascii="ITC Legacy Sans Std Book" w:hAnsi="ITC Legacy Sans Std Book" w:cs="Times New Roman"/>
          <w:sz w:val="31"/>
          <w:szCs w:val="31"/>
        </w:rPr>
        <w:t>. T</w:t>
      </w:r>
      <w:r w:rsidRPr="00A84AB3">
        <w:rPr>
          <w:rFonts w:ascii="ITC Legacy Sans Std Book" w:hAnsi="ITC Legacy Sans Std Book" w:cs="Times New Roman"/>
          <w:sz w:val="31"/>
          <w:szCs w:val="31"/>
        </w:rPr>
        <w:t xml:space="preserve">his is a vineyard that will bear fruit—so people can eat, so people can drink. A vineyard </w:t>
      </w:r>
      <w:proofErr w:type="gramStart"/>
      <w:r w:rsidRPr="00A84AB3">
        <w:rPr>
          <w:rFonts w:ascii="ITC Legacy Sans Std Book" w:hAnsi="ITC Legacy Sans Std Book" w:cs="Times New Roman"/>
          <w:sz w:val="31"/>
          <w:szCs w:val="31"/>
        </w:rPr>
        <w:t>doesn’t</w:t>
      </w:r>
      <w:proofErr w:type="gramEnd"/>
      <w:r w:rsidRPr="00A84AB3">
        <w:rPr>
          <w:rFonts w:ascii="ITC Legacy Sans Std Book" w:hAnsi="ITC Legacy Sans Std Book" w:cs="Times New Roman"/>
          <w:sz w:val="31"/>
          <w:szCs w:val="31"/>
        </w:rPr>
        <w:t xml:space="preserve"> just benefit the gardener; it benefits the community.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 harvest is too much for one person;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 </w:t>
      </w:r>
      <w:proofErr w:type="gramStart"/>
      <w:r w:rsidRPr="00A84AB3">
        <w:rPr>
          <w:rFonts w:ascii="ITC Legacy Sans Std Book" w:hAnsi="ITC Legacy Sans Std Book" w:cs="Times New Roman"/>
          <w:sz w:val="31"/>
          <w:szCs w:val="31"/>
        </w:rPr>
        <w:t>abundant harvest benefits others</w:t>
      </w:r>
      <w:proofErr w:type="gramEnd"/>
      <w:r w:rsidRPr="00A84AB3">
        <w:rPr>
          <w:rFonts w:ascii="ITC Legacy Sans Std Book" w:hAnsi="ITC Legacy Sans Std Book" w:cs="Times New Roman"/>
          <w:sz w:val="31"/>
          <w:szCs w:val="31"/>
        </w:rPr>
        <w: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even prepares the ground for another season of successful planting.</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the owner of this vineyard has clearly done everything that can be done to ensure that this vineyard will be a blessing, through turning seasons of abundance. </w:t>
      </w:r>
    </w:p>
    <w:p w14:paraId="6455211A" w14:textId="77777777" w:rsidR="00B56CBF" w:rsidRPr="00B56CBF" w:rsidRDefault="00B56CBF" w:rsidP="00B56CBF">
      <w:pPr>
        <w:spacing w:after="0" w:line="240" w:lineRule="auto"/>
        <w:rPr>
          <w:rFonts w:ascii="ITC Legacy Sans Std Book" w:hAnsi="ITC Legacy Sans Std Book" w:cs="Times New Roman"/>
          <w:sz w:val="18"/>
          <w:szCs w:val="18"/>
        </w:rPr>
      </w:pPr>
    </w:p>
    <w:p w14:paraId="29A5A8DB" w14:textId="1D76B479"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But, instead of </w:t>
      </w:r>
      <w:proofErr w:type="gramStart"/>
      <w:r w:rsidRPr="00A84AB3">
        <w:rPr>
          <w:rFonts w:ascii="ITC Legacy Sans Std Book" w:hAnsi="ITC Legacy Sans Std Book" w:cs="Times New Roman"/>
          <w:sz w:val="31"/>
          <w:szCs w:val="31"/>
        </w:rPr>
        <w:t>delicious good</w:t>
      </w:r>
      <w:proofErr w:type="gramEnd"/>
      <w:r w:rsidRPr="00A84AB3">
        <w:rPr>
          <w:rFonts w:ascii="ITC Legacy Sans Std Book" w:hAnsi="ITC Legacy Sans Std Book" w:cs="Times New Roman"/>
          <w:sz w:val="31"/>
          <w:szCs w:val="31"/>
        </w:rPr>
        <w:t xml:space="preserve"> grapes, </w:t>
      </w:r>
      <w:r w:rsidR="00390B85" w:rsidRPr="00A84AB3">
        <w:rPr>
          <w:rFonts w:ascii="ITC Legacy Sans Std Book" w:hAnsi="ITC Legacy Sans Std Book" w:cs="Times New Roman"/>
          <w:sz w:val="31"/>
          <w:szCs w:val="31"/>
        </w:rPr>
        <w:t>w</w:t>
      </w:r>
      <w:r w:rsidRPr="00A84AB3">
        <w:rPr>
          <w:rFonts w:ascii="ITC Legacy Sans Std Book" w:hAnsi="ITC Legacy Sans Std Book" w:cs="Times New Roman"/>
          <w:sz w:val="31"/>
          <w:szCs w:val="31"/>
        </w:rPr>
        <w:t>ild grapes grow, instead.</w:t>
      </w:r>
      <w:r w:rsidR="00A84AB3"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The vineyard </w:t>
      </w:r>
      <w:proofErr w:type="gramStart"/>
      <w:r w:rsidRPr="00A84AB3">
        <w:rPr>
          <w:rFonts w:ascii="ITC Legacy Sans Std Book" w:hAnsi="ITC Legacy Sans Std Book" w:cs="Times New Roman"/>
          <w:sz w:val="31"/>
          <w:szCs w:val="31"/>
        </w:rPr>
        <w:t>doesn’t</w:t>
      </w:r>
      <w:proofErr w:type="gramEnd"/>
      <w:r w:rsidRPr="00A84AB3">
        <w:rPr>
          <w:rFonts w:ascii="ITC Legacy Sans Std Book" w:hAnsi="ITC Legacy Sans Std Book" w:cs="Times New Roman"/>
          <w:sz w:val="31"/>
          <w:szCs w:val="31"/>
        </w:rPr>
        <w:t xml:space="preserve"> produce what it should. There is no abundant harvest.</w:t>
      </w:r>
    </w:p>
    <w:p w14:paraId="30E3C115" w14:textId="77777777" w:rsidR="00B56CBF" w:rsidRPr="00B56CBF" w:rsidRDefault="00B56CBF" w:rsidP="00B56CBF">
      <w:pPr>
        <w:spacing w:after="0" w:line="240" w:lineRule="auto"/>
        <w:rPr>
          <w:rFonts w:ascii="ITC Legacy Sans Std Book" w:hAnsi="ITC Legacy Sans Std Book" w:cs="Times New Roman"/>
          <w:sz w:val="18"/>
          <w:szCs w:val="18"/>
        </w:rPr>
      </w:pPr>
    </w:p>
    <w:p w14:paraId="195F2B0A" w14:textId="77777777"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Of course, this story </w:t>
      </w:r>
      <w:proofErr w:type="gramStart"/>
      <w:r w:rsidRPr="00A84AB3">
        <w:rPr>
          <w:rFonts w:ascii="ITC Legacy Sans Std Book" w:hAnsi="ITC Legacy Sans Std Book" w:cs="Times New Roman"/>
          <w:sz w:val="31"/>
          <w:szCs w:val="31"/>
        </w:rPr>
        <w:t>isn’t</w:t>
      </w:r>
      <w:proofErr w:type="gramEnd"/>
      <w:r w:rsidRPr="00A84AB3">
        <w:rPr>
          <w:rFonts w:ascii="ITC Legacy Sans Std Book" w:hAnsi="ITC Legacy Sans Std Book" w:cs="Times New Roman"/>
          <w:sz w:val="31"/>
          <w:szCs w:val="31"/>
        </w:rPr>
        <w:t xml:space="preserve"> really about grapes and the owner of a vineyard:</w:t>
      </w:r>
    </w:p>
    <w:p w14:paraId="4A1B891A" w14:textId="36AACB03" w:rsidR="00DB6AD9" w:rsidRPr="00A84AB3" w:rsidRDefault="00DB6AD9" w:rsidP="005E4C47">
      <w:pPr>
        <w:spacing w:after="0" w:line="240" w:lineRule="auto"/>
        <w:jc w:val="both"/>
        <w:rPr>
          <w:rFonts w:ascii="ITC Legacy Sans Std Book" w:hAnsi="ITC Legacy Sans Std Book" w:cs="Times New Roman"/>
          <w:sz w:val="31"/>
          <w:szCs w:val="31"/>
        </w:rPr>
      </w:pPr>
      <w:proofErr w:type="gramStart"/>
      <w:r w:rsidRPr="00A84AB3">
        <w:rPr>
          <w:rFonts w:ascii="ITC Legacy Sans Std Book" w:hAnsi="ITC Legacy Sans Std Book" w:cs="Times New Roman"/>
          <w:sz w:val="31"/>
          <w:szCs w:val="31"/>
        </w:rPr>
        <w:t>it’s</w:t>
      </w:r>
      <w:proofErr w:type="gramEnd"/>
      <w:r w:rsidRPr="00A84AB3">
        <w:rPr>
          <w:rFonts w:ascii="ITC Legacy Sans Std Book" w:hAnsi="ITC Legacy Sans Std Book" w:cs="Times New Roman"/>
          <w:sz w:val="31"/>
          <w:szCs w:val="31"/>
        </w:rPr>
        <w:t xml:space="preserve"> about God and God’s people.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God expected that Israel, God’s chosen people,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would be an abundance of blessing in the world.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 harvest of justice and righteousness. But, despite all the tender, loving care lavished on the vineyard,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wild grapes grew.</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Despite all the care and covenants and miracles,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Israel turned away from God, again and again.</w:t>
      </w:r>
    </w:p>
    <w:p w14:paraId="2C7305EB" w14:textId="77777777" w:rsidR="00B56CBF" w:rsidRPr="00B56CBF" w:rsidRDefault="00B56CBF" w:rsidP="00B56CBF">
      <w:pPr>
        <w:spacing w:after="0" w:line="240" w:lineRule="auto"/>
        <w:rPr>
          <w:rFonts w:ascii="ITC Legacy Sans Std Book" w:hAnsi="ITC Legacy Sans Std Book" w:cs="Times New Roman"/>
          <w:sz w:val="18"/>
          <w:szCs w:val="18"/>
        </w:rPr>
      </w:pPr>
    </w:p>
    <w:p w14:paraId="5D339A42" w14:textId="59CC2529"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And aren’t we doing the same, still, today?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who are loved and claimed and created in God’s own image,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called to be a blessing, an abundant harvest for the world,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choose again and again to be wild grapes - bitter, inedible.</w:t>
      </w:r>
      <w:r w:rsidR="00390B85" w:rsidRPr="00A84AB3">
        <w:rPr>
          <w:rFonts w:ascii="ITC Legacy Sans Std Book" w:hAnsi="ITC Legacy Sans Std Book" w:cs="Times New Roman"/>
          <w:sz w:val="31"/>
          <w:szCs w:val="31"/>
        </w:rPr>
        <w:t xml:space="preserve"> J</w:t>
      </w:r>
      <w:r w:rsidRPr="00A84AB3">
        <w:rPr>
          <w:rFonts w:ascii="ITC Legacy Sans Std Book" w:hAnsi="ITC Legacy Sans Std Book" w:cs="Times New Roman"/>
          <w:sz w:val="31"/>
          <w:szCs w:val="31"/>
        </w:rPr>
        <w:t>ustice and righteousness are nowhere to be found.</w:t>
      </w:r>
    </w:p>
    <w:p w14:paraId="53B6C031" w14:textId="77777777" w:rsidR="00B56CBF" w:rsidRPr="00B56CBF" w:rsidRDefault="00B56CBF" w:rsidP="00B56CBF">
      <w:pPr>
        <w:spacing w:after="0" w:line="240" w:lineRule="auto"/>
        <w:rPr>
          <w:rFonts w:ascii="ITC Legacy Sans Std Book" w:hAnsi="ITC Legacy Sans Std Book" w:cs="Times New Roman"/>
          <w:sz w:val="18"/>
          <w:szCs w:val="18"/>
        </w:rPr>
      </w:pPr>
    </w:p>
    <w:p w14:paraId="360DAAC7" w14:textId="1E6F8165"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Here’s the last verse of our passage again – verse 7:</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For the vineyard of the Lord of hosts is the house of Israel, and the people of Judah are his pleasant planting; God expected justice, but saw bloodshed; righteousness, but heard a cry!</w:t>
      </w:r>
      <w:r w:rsidR="00390B85" w:rsidRPr="00A84AB3">
        <w:rPr>
          <w:rFonts w:ascii="ITC Legacy Sans Std Book" w:hAnsi="ITC Legacy Sans Std Book" w:cs="Times New Roman"/>
          <w:sz w:val="31"/>
          <w:szCs w:val="31"/>
        </w:rPr>
        <w:t>”</w:t>
      </w:r>
    </w:p>
    <w:p w14:paraId="24F7FE01" w14:textId="77777777" w:rsidR="00B56CBF" w:rsidRPr="00B56CBF" w:rsidRDefault="00B56CBF" w:rsidP="00B56CBF">
      <w:pPr>
        <w:spacing w:after="0" w:line="240" w:lineRule="auto"/>
        <w:rPr>
          <w:rFonts w:ascii="ITC Legacy Sans Std Book" w:hAnsi="ITC Legacy Sans Std Book" w:cs="Times New Roman"/>
          <w:sz w:val="18"/>
          <w:szCs w:val="18"/>
        </w:rPr>
      </w:pPr>
    </w:p>
    <w:p w14:paraId="7EB7D2C2" w14:textId="29B4BA85"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Our English word justice in verse 7 is </w:t>
      </w:r>
      <w:proofErr w:type="spellStart"/>
      <w:r w:rsidRPr="00A84AB3">
        <w:rPr>
          <w:rFonts w:ascii="ITC Legacy Sans Std Book" w:hAnsi="ITC Legacy Sans Std Book" w:cs="Times New Roman"/>
          <w:i/>
          <w:iCs/>
          <w:sz w:val="31"/>
          <w:szCs w:val="31"/>
        </w:rPr>
        <w:t>mishpat</w:t>
      </w:r>
      <w:proofErr w:type="spellEnd"/>
      <w:r w:rsidRPr="00A84AB3">
        <w:rPr>
          <w:rFonts w:ascii="ITC Legacy Sans Std Book" w:hAnsi="ITC Legacy Sans Std Book" w:cs="Times New Roman"/>
          <w:i/>
          <w:iCs/>
          <w:sz w:val="31"/>
          <w:szCs w:val="31"/>
        </w:rPr>
        <w:t xml:space="preserve"> </w:t>
      </w:r>
      <w:r w:rsidRPr="00A84AB3">
        <w:rPr>
          <w:rFonts w:ascii="ITC Legacy Sans Std Book" w:hAnsi="ITC Legacy Sans Std Book" w:cs="Times New Roman"/>
          <w:sz w:val="31"/>
          <w:szCs w:val="31"/>
        </w:rPr>
        <w:t>in Hebrew, which means to treat people equitably and give them their rights, particularly those with no social standing in the community.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It has a legal sense to it, justice in judgment, by law.</w:t>
      </w:r>
      <w:r w:rsidR="00390B85" w:rsidRPr="00A84AB3">
        <w:rPr>
          <w:rFonts w:ascii="ITC Legacy Sans Std Book" w:hAnsi="ITC Legacy Sans Std Book" w:cs="Times New Roman"/>
          <w:sz w:val="31"/>
          <w:szCs w:val="31"/>
        </w:rPr>
        <w:t xml:space="preserve"> A</w:t>
      </w:r>
      <w:r w:rsidRPr="00A84AB3">
        <w:rPr>
          <w:rFonts w:ascii="ITC Legacy Sans Std Book" w:hAnsi="ITC Legacy Sans Std Book" w:cs="Times New Roman"/>
          <w:sz w:val="31"/>
          <w:szCs w:val="31"/>
        </w:rPr>
        <w:t xml:space="preserve">nd the English word righteousness is the Hebrew word </w:t>
      </w:r>
      <w:proofErr w:type="spellStart"/>
      <w:r w:rsidRPr="00A84AB3">
        <w:rPr>
          <w:rFonts w:ascii="ITC Legacy Sans Std Book" w:hAnsi="ITC Legacy Sans Std Book" w:cs="Times New Roman"/>
          <w:i/>
          <w:iCs/>
          <w:sz w:val="31"/>
          <w:szCs w:val="31"/>
        </w:rPr>
        <w:t>tzadeqah</w:t>
      </w:r>
      <w:proofErr w:type="spellEnd"/>
      <w:r w:rsidRPr="00A84AB3">
        <w:rPr>
          <w:rFonts w:ascii="ITC Legacy Sans Std Book" w:hAnsi="ITC Legacy Sans Std Book" w:cs="Times New Roman"/>
          <w:sz w:val="31"/>
          <w:szCs w:val="31"/>
        </w:rPr>
        <w:t>, and this word is very difficult to translate – it means both justice-and-charity.</w:t>
      </w:r>
      <w:r w:rsidR="00390B85" w:rsidRPr="00A84AB3">
        <w:rPr>
          <w:rFonts w:ascii="ITC Legacy Sans Std Book" w:hAnsi="ITC Legacy Sans Std Book" w:cs="Times New Roman"/>
          <w:sz w:val="31"/>
          <w:szCs w:val="31"/>
        </w:rPr>
        <w:t xml:space="preserve"> </w:t>
      </w:r>
      <w:proofErr w:type="spellStart"/>
      <w:r w:rsidRPr="00A84AB3">
        <w:rPr>
          <w:rFonts w:ascii="ITC Legacy Sans Std Book" w:hAnsi="ITC Legacy Sans Std Book" w:cs="Times New Roman"/>
          <w:sz w:val="31"/>
          <w:szCs w:val="31"/>
        </w:rPr>
        <w:t>Tzedaqah</w:t>
      </w:r>
      <w:proofErr w:type="spellEnd"/>
      <w:r w:rsidRPr="00A84AB3">
        <w:rPr>
          <w:rFonts w:ascii="ITC Legacy Sans Std Book" w:hAnsi="ITC Legacy Sans Std Book" w:cs="Times New Roman"/>
          <w:sz w:val="31"/>
          <w:szCs w:val="31"/>
        </w:rPr>
        <w:t xml:space="preserve"> is about the relationships we have with others,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how justice plays out (or </w:t>
      </w:r>
      <w:r w:rsidR="005E4C47" w:rsidRPr="00A84AB3">
        <w:rPr>
          <w:rFonts w:ascii="ITC Legacy Sans Std Book" w:hAnsi="ITC Legacy Sans Std Book" w:cs="Times New Roman"/>
          <w:sz w:val="31"/>
          <w:szCs w:val="31"/>
        </w:rPr>
        <w:t xml:space="preserve">how it </w:t>
      </w:r>
      <w:proofErr w:type="gramStart"/>
      <w:r w:rsidRPr="00A84AB3">
        <w:rPr>
          <w:rFonts w:ascii="ITC Legacy Sans Std Book" w:hAnsi="ITC Legacy Sans Std Book" w:cs="Times New Roman"/>
          <w:sz w:val="31"/>
          <w:szCs w:val="31"/>
        </w:rPr>
        <w:t>doesn’t</w:t>
      </w:r>
      <w:proofErr w:type="gramEnd"/>
      <w:r w:rsidRPr="00A84AB3">
        <w:rPr>
          <w:rFonts w:ascii="ITC Legacy Sans Std Book" w:hAnsi="ITC Legacy Sans Std Book" w:cs="Times New Roman"/>
          <w:sz w:val="31"/>
          <w:szCs w:val="31"/>
        </w:rPr>
        <w:t>) in our daily living.</w:t>
      </w:r>
    </w:p>
    <w:p w14:paraId="58D83CE9" w14:textId="77777777" w:rsidR="00B56CBF" w:rsidRPr="00B56CBF" w:rsidRDefault="00B56CBF" w:rsidP="00B56CBF">
      <w:pPr>
        <w:spacing w:after="0" w:line="240" w:lineRule="auto"/>
        <w:rPr>
          <w:rFonts w:ascii="ITC Legacy Sans Std Book" w:hAnsi="ITC Legacy Sans Std Book" w:cs="Times New Roman"/>
          <w:sz w:val="18"/>
          <w:szCs w:val="18"/>
        </w:rPr>
      </w:pPr>
    </w:p>
    <w:p w14:paraId="6D53C884" w14:textId="36EABB6C" w:rsidR="005E4C47"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In our Bible, </w:t>
      </w:r>
      <w:proofErr w:type="gramStart"/>
      <w:r w:rsidRPr="00A84AB3">
        <w:rPr>
          <w:rFonts w:ascii="ITC Legacy Sans Std Book" w:hAnsi="ITC Legacy Sans Std Book" w:cs="Times New Roman"/>
          <w:sz w:val="31"/>
          <w:szCs w:val="31"/>
        </w:rPr>
        <w:t>these</w:t>
      </w:r>
      <w:r w:rsidR="007755B5">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words</w:t>
      </w:r>
      <w:proofErr w:type="gramEnd"/>
      <w:r w:rsidRPr="00A84AB3">
        <w:rPr>
          <w:rFonts w:ascii="ITC Legacy Sans Std Book" w:hAnsi="ITC Legacy Sans Std Book" w:cs="Times New Roman"/>
          <w:sz w:val="31"/>
          <w:szCs w:val="31"/>
        </w:rPr>
        <w:t xml:space="preserve"> are found typically in conjunction with particular classes of people – widows, orphans, immigrants, and the poor.</w:t>
      </w:r>
      <w:r w:rsidR="005E4C47"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These four groups of people in ancient society had no power or standing, </w:t>
      </w:r>
      <w:r w:rsidR="00390B85" w:rsidRPr="00A84AB3">
        <w:rPr>
          <w:rFonts w:ascii="ITC Legacy Sans Std Book" w:hAnsi="ITC Legacy Sans Std Book" w:cs="Times New Roman"/>
          <w:sz w:val="31"/>
          <w:szCs w:val="31"/>
        </w:rPr>
        <w:t>a</w:t>
      </w:r>
      <w:r w:rsidRPr="00A84AB3">
        <w:rPr>
          <w:rFonts w:ascii="ITC Legacy Sans Std Book" w:hAnsi="ITC Legacy Sans Std Book" w:cs="Times New Roman"/>
          <w:sz w:val="31"/>
          <w:szCs w:val="31"/>
        </w:rPr>
        <w:t xml:space="preserve">nd </w:t>
      </w:r>
      <w:r w:rsidRPr="00A84AB3">
        <w:rPr>
          <w:rFonts w:ascii="ITC Legacy Sans Std Book" w:hAnsi="ITC Legacy Sans Std Book" w:cs="Times New Roman"/>
          <w:sz w:val="31"/>
          <w:szCs w:val="31"/>
        </w:rPr>
        <w:lastRenderedPageBreak/>
        <w:t>often were on the brink of starvation and homelessness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so it was up to the rest of society to care of them.</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The law of God applied to every person in the community,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so it was up to the community to ensure that no one lost the rights given them under God’s law. </w:t>
      </w:r>
    </w:p>
    <w:p w14:paraId="7AA59A98" w14:textId="77777777" w:rsidR="00B56CBF" w:rsidRPr="00B56CBF" w:rsidRDefault="00B56CBF" w:rsidP="00B56CBF">
      <w:pPr>
        <w:spacing w:after="0" w:line="240" w:lineRule="auto"/>
        <w:rPr>
          <w:rFonts w:ascii="ITC Legacy Sans Std Book" w:hAnsi="ITC Legacy Sans Std Book" w:cs="Times New Roman"/>
          <w:sz w:val="18"/>
          <w:szCs w:val="18"/>
        </w:rPr>
      </w:pPr>
    </w:p>
    <w:p w14:paraId="14F9FB5D" w14:textId="04B6A139" w:rsidR="00DB6AD9" w:rsidRPr="00A84AB3" w:rsidRDefault="00DB6AD9" w:rsidP="005E4C47">
      <w:pPr>
        <w:spacing w:after="0" w:line="240" w:lineRule="auto"/>
        <w:jc w:val="both"/>
        <w:rPr>
          <w:rFonts w:ascii="ITC Legacy Sans Std Book" w:hAnsi="ITC Legacy Sans Std Book" w:cs="Times New Roman"/>
          <w:sz w:val="31"/>
          <w:szCs w:val="31"/>
        </w:rPr>
      </w:pPr>
      <w:proofErr w:type="spellStart"/>
      <w:r w:rsidRPr="00A84AB3">
        <w:rPr>
          <w:rFonts w:ascii="ITC Legacy Sans Std Book" w:hAnsi="ITC Legacy Sans Std Book" w:cs="Times New Roman"/>
          <w:i/>
          <w:iCs/>
          <w:sz w:val="31"/>
          <w:szCs w:val="31"/>
        </w:rPr>
        <w:t>Mishpat</w:t>
      </w:r>
      <w:proofErr w:type="spellEnd"/>
      <w:r w:rsidRPr="00A84AB3">
        <w:rPr>
          <w:rFonts w:ascii="ITC Legacy Sans Std Book" w:hAnsi="ITC Legacy Sans Std Book" w:cs="Times New Roman"/>
          <w:sz w:val="31"/>
          <w:szCs w:val="31"/>
        </w:rPr>
        <w:t xml:space="preserve"> and </w:t>
      </w:r>
      <w:r w:rsidRPr="00A84AB3">
        <w:rPr>
          <w:rFonts w:ascii="ITC Legacy Sans Std Book" w:hAnsi="ITC Legacy Sans Std Book" w:cs="Times New Roman"/>
          <w:i/>
          <w:iCs/>
          <w:sz w:val="31"/>
          <w:szCs w:val="31"/>
        </w:rPr>
        <w:t>tzedakah</w:t>
      </w:r>
      <w:r w:rsidRPr="00A84AB3">
        <w:rPr>
          <w:rFonts w:ascii="ITC Legacy Sans Std Book" w:hAnsi="ITC Legacy Sans Std Book" w:cs="Times New Roman"/>
          <w:sz w:val="31"/>
          <w:szCs w:val="31"/>
        </w:rPr>
        <w:t>, according to our Bible, mean taking up the cause and care of these vulnerable people.</w:t>
      </w:r>
      <w:r w:rsidR="00390B85" w:rsidRPr="00A84AB3">
        <w:rPr>
          <w:rFonts w:ascii="ITC Legacy Sans Std Book" w:hAnsi="ITC Legacy Sans Std Book" w:cs="Times New Roman"/>
          <w:sz w:val="31"/>
          <w:szCs w:val="31"/>
        </w:rPr>
        <w:t xml:space="preserve"> R</w:t>
      </w:r>
      <w:r w:rsidRPr="00A84AB3">
        <w:rPr>
          <w:rFonts w:ascii="ITC Legacy Sans Std Book" w:hAnsi="ITC Legacy Sans Std Book" w:cs="Times New Roman"/>
          <w:sz w:val="31"/>
          <w:szCs w:val="31"/>
        </w:rPr>
        <w:t>efusing to care for the poor and needy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was not just a matter of charity, of tzedakah,</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but a violation of </w:t>
      </w:r>
      <w:proofErr w:type="spellStart"/>
      <w:r w:rsidRPr="00A84AB3">
        <w:rPr>
          <w:rFonts w:ascii="ITC Legacy Sans Std Book" w:hAnsi="ITC Legacy Sans Std Book" w:cs="Times New Roman"/>
          <w:sz w:val="31"/>
          <w:szCs w:val="31"/>
        </w:rPr>
        <w:t>mishpat</w:t>
      </w:r>
      <w:proofErr w:type="spellEnd"/>
      <w:r w:rsidRPr="00A84AB3">
        <w:rPr>
          <w:rFonts w:ascii="ITC Legacy Sans Std Book" w:hAnsi="ITC Legacy Sans Std Book" w:cs="Times New Roman"/>
          <w:sz w:val="31"/>
          <w:szCs w:val="31"/>
        </w:rPr>
        <w:t>, of legal justice.</w:t>
      </w:r>
    </w:p>
    <w:p w14:paraId="3E28C543" w14:textId="77777777" w:rsidR="00B56CBF" w:rsidRPr="00B56CBF" w:rsidRDefault="00B56CBF" w:rsidP="00B56CBF">
      <w:pPr>
        <w:spacing w:after="0" w:line="240" w:lineRule="auto"/>
        <w:rPr>
          <w:rFonts w:ascii="ITC Legacy Sans Std Book" w:hAnsi="ITC Legacy Sans Std Book" w:cs="Times New Roman"/>
          <w:sz w:val="18"/>
          <w:szCs w:val="18"/>
        </w:rPr>
      </w:pPr>
    </w:p>
    <w:p w14:paraId="4C0A4A3A" w14:textId="6DF6475E"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Justice and righteousness are not just characteristics of God’s covenant community,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they are attributes of God.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God is just and righteous in God’s own nature, and therefore is a lover and defender of justice and </w:t>
      </w:r>
      <w:r w:rsidR="00390B85" w:rsidRPr="00A84AB3">
        <w:rPr>
          <w:rFonts w:ascii="ITC Legacy Sans Std Book" w:hAnsi="ITC Legacy Sans Std Book" w:cs="Times New Roman"/>
          <w:sz w:val="31"/>
          <w:szCs w:val="31"/>
        </w:rPr>
        <w:t xml:space="preserve">righteousness </w:t>
      </w:r>
      <w:r w:rsidRPr="00A84AB3">
        <w:rPr>
          <w:rFonts w:ascii="ITC Legacy Sans Std Book" w:hAnsi="ITC Legacy Sans Std Book" w:cs="Times New Roman"/>
          <w:sz w:val="31"/>
          <w:szCs w:val="31"/>
        </w:rPr>
        <w:t>in human society.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God expects justice and righteousness, </w:t>
      </w:r>
      <w:proofErr w:type="spellStart"/>
      <w:r w:rsidRPr="00A84AB3">
        <w:rPr>
          <w:rFonts w:ascii="ITC Legacy Sans Std Book" w:hAnsi="ITC Legacy Sans Std Book" w:cs="Times New Roman"/>
          <w:sz w:val="31"/>
          <w:szCs w:val="31"/>
        </w:rPr>
        <w:t>mishpat</w:t>
      </w:r>
      <w:proofErr w:type="spellEnd"/>
      <w:r w:rsidRPr="00A84AB3">
        <w:rPr>
          <w:rFonts w:ascii="ITC Legacy Sans Std Book" w:hAnsi="ITC Legacy Sans Std Book" w:cs="Times New Roman"/>
          <w:sz w:val="31"/>
          <w:szCs w:val="31"/>
        </w:rPr>
        <w:t xml:space="preserve"> and </w:t>
      </w:r>
      <w:proofErr w:type="spellStart"/>
      <w:r w:rsidRPr="00A84AB3">
        <w:rPr>
          <w:rFonts w:ascii="ITC Legacy Sans Std Book" w:hAnsi="ITC Legacy Sans Std Book" w:cs="Times New Roman"/>
          <w:sz w:val="31"/>
          <w:szCs w:val="31"/>
        </w:rPr>
        <w:t>tzedaqah</w:t>
      </w:r>
      <w:proofErr w:type="spellEnd"/>
      <w:r w:rsidRPr="00A84AB3">
        <w:rPr>
          <w:rFonts w:ascii="ITC Legacy Sans Std Book" w:hAnsi="ITC Legacy Sans Std Book" w:cs="Times New Roman"/>
          <w:sz w:val="31"/>
          <w:szCs w:val="31"/>
        </w:rPr>
        <w: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Verse 7 – God expected justice, </w:t>
      </w:r>
      <w:proofErr w:type="spellStart"/>
      <w:r w:rsidRPr="00A84AB3">
        <w:rPr>
          <w:rFonts w:ascii="ITC Legacy Sans Std Book" w:hAnsi="ITC Legacy Sans Std Book" w:cs="Times New Roman"/>
          <w:i/>
          <w:iCs/>
          <w:sz w:val="31"/>
          <w:szCs w:val="31"/>
        </w:rPr>
        <w:t>mishpat</w:t>
      </w:r>
      <w:proofErr w:type="spellEnd"/>
      <w:r w:rsidRPr="00A84AB3">
        <w:rPr>
          <w:rFonts w:ascii="ITC Legacy Sans Std Book" w:hAnsi="ITC Legacy Sans Std Book" w:cs="Times New Roman"/>
          <w:sz w:val="31"/>
          <w:szCs w:val="31"/>
        </w:rPr>
        <w:t xml:space="preserve"> – but saw violence.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God expected righteousness, </w:t>
      </w:r>
      <w:proofErr w:type="spellStart"/>
      <w:r w:rsidRPr="00A84AB3">
        <w:rPr>
          <w:rFonts w:ascii="ITC Legacy Sans Std Book" w:hAnsi="ITC Legacy Sans Std Book" w:cs="Times New Roman"/>
          <w:i/>
          <w:iCs/>
          <w:sz w:val="31"/>
          <w:szCs w:val="31"/>
        </w:rPr>
        <w:t>tzedaqah</w:t>
      </w:r>
      <w:proofErr w:type="spellEnd"/>
      <w:r w:rsidRPr="00A84AB3">
        <w:rPr>
          <w:rFonts w:ascii="ITC Legacy Sans Std Book" w:hAnsi="ITC Legacy Sans Std Book" w:cs="Times New Roman"/>
          <w:sz w:val="31"/>
          <w:szCs w:val="31"/>
        </w:rPr>
        <w:t xml:space="preserve"> – but heard anguish and suffering.</w:t>
      </w:r>
      <w:r w:rsidR="00390B85" w:rsidRPr="00A84AB3">
        <w:rPr>
          <w:rFonts w:ascii="ITC Legacy Sans Std Book" w:hAnsi="ITC Legacy Sans Std Book" w:cs="Times New Roman"/>
          <w:sz w:val="31"/>
          <w:szCs w:val="31"/>
        </w:rPr>
        <w:t xml:space="preserve"> T</w:t>
      </w:r>
      <w:r w:rsidRPr="00A84AB3">
        <w:rPr>
          <w:rFonts w:ascii="ITC Legacy Sans Std Book" w:hAnsi="ITC Legacy Sans Std Book" w:cs="Times New Roman"/>
          <w:sz w:val="31"/>
          <w:szCs w:val="31"/>
        </w:rPr>
        <w:t>his is a love song, and God’s heart is broken.</w:t>
      </w:r>
    </w:p>
    <w:p w14:paraId="3D24618C" w14:textId="77777777" w:rsidR="00B56CBF" w:rsidRPr="00B56CBF" w:rsidRDefault="00B56CBF" w:rsidP="00B56CBF">
      <w:pPr>
        <w:spacing w:after="0" w:line="240" w:lineRule="auto"/>
        <w:rPr>
          <w:rFonts w:ascii="ITC Legacy Sans Std Book" w:hAnsi="ITC Legacy Sans Std Book" w:cs="Times New Roman"/>
          <w:sz w:val="18"/>
          <w:szCs w:val="18"/>
        </w:rPr>
      </w:pPr>
    </w:p>
    <w:p w14:paraId="62BFC835" w14:textId="77777777" w:rsidR="00A84AB3" w:rsidRPr="00A84AB3" w:rsidRDefault="00DB6AD9" w:rsidP="00A84AB3">
      <w:pPr>
        <w:spacing w:after="0" w:line="240" w:lineRule="auto"/>
        <w:jc w:val="both"/>
        <w:rPr>
          <w:rFonts w:ascii="ITC Legacy Sans Std Book" w:hAnsi="ITC Legacy Sans Std Book" w:cs="Times New Roman"/>
          <w:sz w:val="31"/>
          <w:szCs w:val="31"/>
        </w:rPr>
      </w:pPr>
      <w:proofErr w:type="gramStart"/>
      <w:r w:rsidRPr="00A84AB3">
        <w:rPr>
          <w:rFonts w:ascii="ITC Legacy Sans Std Book" w:hAnsi="ITC Legacy Sans Std Book" w:cs="Times New Roman"/>
          <w:sz w:val="31"/>
          <w:szCs w:val="31"/>
        </w:rPr>
        <w:t>So</w:t>
      </w:r>
      <w:proofErr w:type="gramEnd"/>
      <w:r w:rsidRPr="00A84AB3">
        <w:rPr>
          <w:rFonts w:ascii="ITC Legacy Sans Std Book" w:hAnsi="ITC Legacy Sans Std Book" w:cs="Times New Roman"/>
          <w:sz w:val="31"/>
          <w:szCs w:val="31"/>
        </w:rPr>
        <w:t xml:space="preserve"> what is to be done with a people who refuse God’s love and care, God’s good gifts and blessings,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or who receive it, and refuse to share it, to pass it along?</w:t>
      </w:r>
      <w:r w:rsidR="00A84AB3" w:rsidRPr="00A84AB3">
        <w:rPr>
          <w:rFonts w:ascii="ITC Legacy Sans Std Book" w:hAnsi="ITC Legacy Sans Std Book" w:cs="Times New Roman"/>
          <w:sz w:val="31"/>
          <w:szCs w:val="31"/>
        </w:rPr>
        <w:t xml:space="preserve"> </w:t>
      </w:r>
    </w:p>
    <w:p w14:paraId="37BF1944" w14:textId="77777777" w:rsidR="00B56CBF" w:rsidRPr="00B56CBF" w:rsidRDefault="00B56CBF" w:rsidP="00B56CBF">
      <w:pPr>
        <w:spacing w:after="0" w:line="240" w:lineRule="auto"/>
        <w:rPr>
          <w:rFonts w:ascii="ITC Legacy Sans Std Book" w:hAnsi="ITC Legacy Sans Std Book" w:cs="Times New Roman"/>
          <w:sz w:val="18"/>
          <w:szCs w:val="18"/>
        </w:rPr>
      </w:pPr>
    </w:p>
    <w:p w14:paraId="51A1F644" w14:textId="727081A0" w:rsidR="00DB6AD9" w:rsidRPr="00A84AB3" w:rsidRDefault="00DB6AD9" w:rsidP="00A84AB3">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Listen again to the middle of the love song:</w:t>
      </w:r>
    </w:p>
    <w:p w14:paraId="14A75872" w14:textId="368BD6F2"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“And now I will tell you</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what I will do to my vineyard.</w:t>
      </w:r>
    </w:p>
    <w:p w14:paraId="4BB68061" w14:textId="7DA8B45B"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I will remove its hedge,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it shall be </w:t>
      </w:r>
      <w:proofErr w:type="gramStart"/>
      <w:r w:rsidRPr="00A84AB3">
        <w:rPr>
          <w:rFonts w:ascii="ITC Legacy Sans Std Book" w:hAnsi="ITC Legacy Sans Std Book" w:cs="Times New Roman"/>
          <w:sz w:val="31"/>
          <w:szCs w:val="31"/>
        </w:rPr>
        <w:t>devoured;</w:t>
      </w:r>
      <w:proofErr w:type="gramEnd"/>
    </w:p>
    <w:p w14:paraId="34B5B9F9" w14:textId="69807065"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I will break down its wall,</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it shall be trampled down.</w:t>
      </w:r>
    </w:p>
    <w:p w14:paraId="7E4A20E3" w14:textId="596E9333"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I will make it a waste;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it shall not be pruned or hoed,</w:t>
      </w:r>
    </w:p>
    <w:p w14:paraId="7CDC99E0" w14:textId="77777777"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and it shall be overgrown with briers and </w:t>
      </w:r>
      <w:proofErr w:type="gramStart"/>
      <w:r w:rsidRPr="00A84AB3">
        <w:rPr>
          <w:rFonts w:ascii="ITC Legacy Sans Std Book" w:hAnsi="ITC Legacy Sans Std Book" w:cs="Times New Roman"/>
          <w:sz w:val="31"/>
          <w:szCs w:val="31"/>
        </w:rPr>
        <w:t>thorns;</w:t>
      </w:r>
      <w:proofErr w:type="gramEnd"/>
    </w:p>
    <w:p w14:paraId="6FA065D3" w14:textId="050EC803"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I will also command the clouds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that they rain no rain upon it.”</w:t>
      </w:r>
    </w:p>
    <w:p w14:paraId="393924A3" w14:textId="77777777" w:rsidR="00B56CBF" w:rsidRPr="00B56CBF" w:rsidRDefault="00B56CBF" w:rsidP="00B56CBF">
      <w:pPr>
        <w:spacing w:after="0" w:line="240" w:lineRule="auto"/>
        <w:rPr>
          <w:rFonts w:ascii="ITC Legacy Sans Std Book" w:hAnsi="ITC Legacy Sans Std Book" w:cs="Times New Roman"/>
          <w:sz w:val="18"/>
          <w:szCs w:val="18"/>
        </w:rPr>
      </w:pPr>
    </w:p>
    <w:p w14:paraId="66E3485D" w14:textId="42FC3159"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Isaiah told Israel in no uncertain terms that the people can continue to choose to be wild grapes,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living for themselves only, instead of pursuing justice and righteousness, </w:t>
      </w:r>
      <w:r w:rsidR="00390B85" w:rsidRPr="00A84AB3">
        <w:rPr>
          <w:rFonts w:ascii="ITC Legacy Sans Std Book" w:hAnsi="ITC Legacy Sans Std Book" w:cs="Times New Roman"/>
          <w:sz w:val="31"/>
          <w:szCs w:val="31"/>
        </w:rPr>
        <w:t>b</w:t>
      </w:r>
      <w:r w:rsidRPr="00A84AB3">
        <w:rPr>
          <w:rFonts w:ascii="ITC Legacy Sans Std Book" w:hAnsi="ITC Legacy Sans Std Book" w:cs="Times New Roman"/>
          <w:sz w:val="31"/>
          <w:szCs w:val="31"/>
        </w:rPr>
        <w:t>ut if they do, God is going to let them have at it.</w:t>
      </w:r>
    </w:p>
    <w:p w14:paraId="603F605F" w14:textId="77777777" w:rsidR="00B56CBF" w:rsidRPr="00B56CBF" w:rsidRDefault="00B56CBF" w:rsidP="00B56CBF">
      <w:pPr>
        <w:spacing w:after="0" w:line="240" w:lineRule="auto"/>
        <w:rPr>
          <w:rFonts w:ascii="ITC Legacy Sans Std Book" w:hAnsi="ITC Legacy Sans Std Book" w:cs="Times New Roman"/>
          <w:sz w:val="18"/>
          <w:szCs w:val="18"/>
        </w:rPr>
      </w:pPr>
    </w:p>
    <w:p w14:paraId="0EEBC672" w14:textId="693D4508"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By the </w:t>
      </w:r>
      <w:proofErr w:type="gramStart"/>
      <w:r w:rsidRPr="00A84AB3">
        <w:rPr>
          <w:rFonts w:ascii="ITC Legacy Sans Std Book" w:hAnsi="ITC Legacy Sans Std Book" w:cs="Times New Roman"/>
          <w:sz w:val="31"/>
          <w:szCs w:val="31"/>
        </w:rPr>
        <w:t>time</w:t>
      </w:r>
      <w:proofErr w:type="gramEnd"/>
      <w:r w:rsidRPr="00A84AB3">
        <w:rPr>
          <w:rFonts w:ascii="ITC Legacy Sans Std Book" w:hAnsi="ITC Legacy Sans Std Book" w:cs="Times New Roman"/>
          <w:sz w:val="31"/>
          <w:szCs w:val="31"/>
        </w:rPr>
        <w:t xml:space="preserve"> these words were being read and heard regularly, the people of Israel had been attacked, invaded, and sent into exile. They had seen the truth of Isaiah’s words. They knew what it meant to live </w:t>
      </w:r>
      <w:proofErr w:type="gramStart"/>
      <w:r w:rsidRPr="00A84AB3">
        <w:rPr>
          <w:rFonts w:ascii="ITC Legacy Sans Std Book" w:hAnsi="ITC Legacy Sans Std Book" w:cs="Times New Roman"/>
          <w:sz w:val="31"/>
          <w:szCs w:val="31"/>
        </w:rPr>
        <w:t>in the midst of</w:t>
      </w:r>
      <w:proofErr w:type="gramEnd"/>
      <w:r w:rsidRPr="00A84AB3">
        <w:rPr>
          <w:rFonts w:ascii="ITC Legacy Sans Std Book" w:hAnsi="ITC Legacy Sans Std Book" w:cs="Times New Roman"/>
          <w:sz w:val="31"/>
          <w:szCs w:val="31"/>
        </w:rPr>
        <w:t xml:space="preserve"> great devastation, destruction, and waste.</w:t>
      </w:r>
    </w:p>
    <w:p w14:paraId="7A611093" w14:textId="77777777" w:rsidR="00B56CBF" w:rsidRPr="00B56CBF" w:rsidRDefault="00B56CBF" w:rsidP="00B56CBF">
      <w:pPr>
        <w:spacing w:after="0" w:line="240" w:lineRule="auto"/>
        <w:rPr>
          <w:rFonts w:ascii="ITC Legacy Sans Std Book" w:hAnsi="ITC Legacy Sans Std Book" w:cs="Times New Roman"/>
          <w:sz w:val="18"/>
          <w:szCs w:val="18"/>
        </w:rPr>
      </w:pPr>
    </w:p>
    <w:p w14:paraId="28B86A23" w14:textId="77777777" w:rsidR="00390B85"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These words from Isaiah feel a little like, “I told you so.”</w:t>
      </w:r>
      <w:r w:rsidR="00390B85" w:rsidRPr="00A84AB3">
        <w:rPr>
          <w:rFonts w:ascii="ITC Legacy Sans Std Book" w:hAnsi="ITC Legacy Sans Std Book" w:cs="Times New Roman"/>
          <w:sz w:val="31"/>
          <w:szCs w:val="31"/>
        </w:rPr>
        <w:t xml:space="preserve"> </w:t>
      </w:r>
    </w:p>
    <w:p w14:paraId="2363C6CB" w14:textId="77777777" w:rsidR="007755B5" w:rsidRPr="00A84AB3" w:rsidRDefault="007755B5" w:rsidP="007755B5">
      <w:pPr>
        <w:spacing w:after="0" w:line="240" w:lineRule="auto"/>
        <w:rPr>
          <w:rFonts w:ascii="ITC Legacy Sans Std Book" w:hAnsi="ITC Legacy Sans Std Book" w:cs="Times New Roman"/>
          <w:sz w:val="14"/>
          <w:szCs w:val="14"/>
        </w:rPr>
      </w:pPr>
    </w:p>
    <w:p w14:paraId="59B7EF09" w14:textId="77F84592"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lastRenderedPageBreak/>
        <w:t>“You want to be wild?” asks God.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“Fine, I’ll take down the hedge and the wall and you can run wild.”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This story is a familiar one if you read through the pages of our Old Testament: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Again and again, we read that “Israel sinned and did what was evil in the sight of the Lord </w:t>
      </w:r>
      <w:r w:rsidR="00390B85" w:rsidRPr="00A84AB3">
        <w:rPr>
          <w:rFonts w:ascii="ITC Legacy Sans Std Book" w:hAnsi="ITC Legacy Sans Std Book" w:cs="Times New Roman"/>
          <w:sz w:val="31"/>
          <w:szCs w:val="31"/>
        </w:rPr>
        <w:t>a</w:t>
      </w:r>
      <w:r w:rsidRPr="00A84AB3">
        <w:rPr>
          <w:rFonts w:ascii="ITC Legacy Sans Std Book" w:hAnsi="ITC Legacy Sans Std Book" w:cs="Times New Roman"/>
          <w:sz w:val="31"/>
          <w:szCs w:val="31"/>
        </w:rPr>
        <w:t>nd the Lord delivered them into the hands of their enemies.”</w:t>
      </w:r>
    </w:p>
    <w:p w14:paraId="78C5BF1A" w14:textId="77777777" w:rsidR="00B56CBF" w:rsidRPr="00B56CBF" w:rsidRDefault="00B56CBF" w:rsidP="00B56CBF">
      <w:pPr>
        <w:spacing w:after="0" w:line="240" w:lineRule="auto"/>
        <w:rPr>
          <w:rFonts w:ascii="ITC Legacy Sans Std Book" w:hAnsi="ITC Legacy Sans Std Book" w:cs="Times New Roman"/>
          <w:sz w:val="18"/>
          <w:szCs w:val="18"/>
        </w:rPr>
      </w:pPr>
    </w:p>
    <w:p w14:paraId="2918912E" w14:textId="6179ABE1"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“I told you so” rarely feels helpful </w:t>
      </w:r>
      <w:proofErr w:type="gramStart"/>
      <w:r w:rsidRPr="00A84AB3">
        <w:rPr>
          <w:rFonts w:ascii="ITC Legacy Sans Std Book" w:hAnsi="ITC Legacy Sans Std Book" w:cs="Times New Roman"/>
          <w:sz w:val="31"/>
          <w:szCs w:val="31"/>
        </w:rPr>
        <w:t>in the midst of</w:t>
      </w:r>
      <w:proofErr w:type="gramEnd"/>
      <w:r w:rsidRPr="00A84AB3">
        <w:rPr>
          <w:rFonts w:ascii="ITC Legacy Sans Std Book" w:hAnsi="ITC Legacy Sans Std Book" w:cs="Times New Roman"/>
          <w:sz w:val="31"/>
          <w:szCs w:val="31"/>
        </w:rPr>
        <w:t xml:space="preserve"> whatever unfortunate circumstance you find yourself in.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Sometimes, we have an awful lot to do with the mess in which </w:t>
      </w:r>
      <w:proofErr w:type="gramStart"/>
      <w:r w:rsidRPr="00A84AB3">
        <w:rPr>
          <w:rFonts w:ascii="ITC Legacy Sans Std Book" w:hAnsi="ITC Legacy Sans Std Book" w:cs="Times New Roman"/>
          <w:sz w:val="31"/>
          <w:szCs w:val="31"/>
        </w:rPr>
        <w:t>we’ve</w:t>
      </w:r>
      <w:proofErr w:type="gramEnd"/>
      <w:r w:rsidRPr="00A84AB3">
        <w:rPr>
          <w:rFonts w:ascii="ITC Legacy Sans Std Book" w:hAnsi="ITC Legacy Sans Std Book" w:cs="Times New Roman"/>
          <w:sz w:val="31"/>
          <w:szCs w:val="31"/>
        </w:rPr>
        <w:t xml:space="preserve"> ended up.</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Sometimes, the mess is entirely out of our control; pain and brokenness exist in the world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will continue to exist until Jesus comes back to wipe away every tear. </w:t>
      </w:r>
    </w:p>
    <w:p w14:paraId="55413145" w14:textId="77777777" w:rsidR="00B56CBF" w:rsidRPr="00B56CBF" w:rsidRDefault="00B56CBF" w:rsidP="00B56CBF">
      <w:pPr>
        <w:spacing w:after="0" w:line="240" w:lineRule="auto"/>
        <w:rPr>
          <w:rFonts w:ascii="ITC Legacy Sans Std Book" w:hAnsi="ITC Legacy Sans Std Book" w:cs="Times New Roman"/>
          <w:sz w:val="18"/>
          <w:szCs w:val="18"/>
        </w:rPr>
      </w:pPr>
    </w:p>
    <w:p w14:paraId="7295FC36" w14:textId="2F596E86"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Isaiah points out that whatever the circumstances, our response to God </w:t>
      </w:r>
      <w:r w:rsidRPr="00B56CBF">
        <w:rPr>
          <w:rFonts w:ascii="ITC Legacy Sans Std Book" w:hAnsi="ITC Legacy Sans Std Book" w:cs="Times New Roman"/>
          <w:sz w:val="31"/>
          <w:szCs w:val="31"/>
        </w:rPr>
        <w:t>matters</w:t>
      </w:r>
      <w:r w:rsidRPr="00A84AB3">
        <w:rPr>
          <w:rFonts w:ascii="ITC Legacy Sans Std Book" w:hAnsi="ITC Legacy Sans Std Book" w:cs="Times New Roman"/>
          <w:sz w:val="31"/>
          <w:szCs w:val="31"/>
        </w:rPr>
        <w:t>.</w:t>
      </w:r>
      <w:r w:rsidR="00390B85" w:rsidRPr="00A84AB3">
        <w:rPr>
          <w:rFonts w:ascii="ITC Legacy Sans Std Book" w:hAnsi="ITC Legacy Sans Std Book" w:cs="Times New Roman"/>
          <w:sz w:val="31"/>
          <w:szCs w:val="31"/>
        </w:rPr>
        <w:t xml:space="preserve"> O</w:t>
      </w:r>
      <w:r w:rsidRPr="00A84AB3">
        <w:rPr>
          <w:rFonts w:ascii="ITC Legacy Sans Std Book" w:hAnsi="ITC Legacy Sans Std Book" w:cs="Times New Roman"/>
          <w:sz w:val="31"/>
          <w:szCs w:val="31"/>
        </w:rPr>
        <w:t>ur response - or lack thereof - can break God’s heart.</w:t>
      </w:r>
      <w:r w:rsidR="00390B85" w:rsidRPr="00A84AB3">
        <w:rPr>
          <w:rFonts w:ascii="ITC Legacy Sans Std Book" w:hAnsi="ITC Legacy Sans Std Book" w:cs="Times New Roman"/>
          <w:sz w:val="31"/>
          <w:szCs w:val="31"/>
        </w:rPr>
        <w:t xml:space="preserve"> A</w:t>
      </w:r>
      <w:r w:rsidRPr="00A84AB3">
        <w:rPr>
          <w:rFonts w:ascii="ITC Legacy Sans Std Book" w:hAnsi="ITC Legacy Sans Std Book" w:cs="Times New Roman"/>
          <w:sz w:val="31"/>
          <w:szCs w:val="31"/>
        </w:rPr>
        <w:t>t the end of the day, the Israelites were still in exile.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for us reading this passage this morning,</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our world still feels like a pretty messed up place,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with the climate crisis, incredible wealth disparity, class division, racial injustice, and divisive partisanship, all of which is made worse by this ongoing pandemic</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that now has killed over 200,000 Americans – including 7,000 Georgians – 1 million people worldwide.</w:t>
      </w:r>
    </w:p>
    <w:p w14:paraId="410C0267" w14:textId="77777777" w:rsidR="00B56CBF" w:rsidRPr="00B56CBF" w:rsidRDefault="00B56CBF" w:rsidP="00B56CBF">
      <w:pPr>
        <w:spacing w:after="0" w:line="240" w:lineRule="auto"/>
        <w:rPr>
          <w:rFonts w:ascii="ITC Legacy Sans Std Book" w:hAnsi="ITC Legacy Sans Std Book" w:cs="Times New Roman"/>
          <w:sz w:val="18"/>
          <w:szCs w:val="18"/>
        </w:rPr>
      </w:pPr>
    </w:p>
    <w:p w14:paraId="0CC07826" w14:textId="77777777" w:rsidR="007755B5"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Like the Israelites, we cannot change what has already happened.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We cannot change the </w:t>
      </w:r>
      <w:proofErr w:type="gramStart"/>
      <w:r w:rsidRPr="00A84AB3">
        <w:rPr>
          <w:rFonts w:ascii="ITC Legacy Sans Std Book" w:hAnsi="ITC Legacy Sans Std Book" w:cs="Times New Roman"/>
          <w:sz w:val="31"/>
          <w:szCs w:val="31"/>
        </w:rPr>
        <w:t>particular historic</w:t>
      </w:r>
      <w:proofErr w:type="gramEnd"/>
      <w:r w:rsidRPr="00A84AB3">
        <w:rPr>
          <w:rFonts w:ascii="ITC Legacy Sans Std Book" w:hAnsi="ITC Legacy Sans Std Book" w:cs="Times New Roman"/>
          <w:sz w:val="31"/>
          <w:szCs w:val="31"/>
        </w:rPr>
        <w:t xml:space="preserve"> reality in which we find ourselves.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We cannot change the ways we have been complicit in the violence and the </w:t>
      </w:r>
      <w:r w:rsidR="00390B85" w:rsidRPr="00A84AB3">
        <w:rPr>
          <w:rFonts w:ascii="ITC Legacy Sans Std Book" w:hAnsi="ITC Legacy Sans Std Book" w:cs="Times New Roman"/>
          <w:sz w:val="31"/>
          <w:szCs w:val="31"/>
        </w:rPr>
        <w:t>a</w:t>
      </w:r>
      <w:r w:rsidRPr="00A84AB3">
        <w:rPr>
          <w:rFonts w:ascii="ITC Legacy Sans Std Book" w:hAnsi="ITC Legacy Sans Std Book" w:cs="Times New Roman"/>
          <w:sz w:val="31"/>
          <w:szCs w:val="31"/>
        </w:rPr>
        <w:t>nguished cries that break God’s heart.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This is the world in which we must live today.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This is the world in which we will live tomorrow, and the day after.</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Which is </w:t>
      </w:r>
      <w:r w:rsidRPr="00A84AB3">
        <w:rPr>
          <w:rFonts w:ascii="ITC Legacy Sans Std Book" w:hAnsi="ITC Legacy Sans Std Book" w:cs="Times New Roman"/>
          <w:i/>
          <w:iCs/>
          <w:sz w:val="31"/>
          <w:szCs w:val="31"/>
        </w:rPr>
        <w:t>good news</w:t>
      </w:r>
      <w:r w:rsidRPr="00A84AB3">
        <w:rPr>
          <w:rFonts w:ascii="ITC Legacy Sans Std Book" w:hAnsi="ITC Legacy Sans Std Book" w:cs="Times New Roman"/>
          <w:sz w:val="31"/>
          <w:szCs w:val="31"/>
        </w:rPr>
        <w:t xml:space="preserve">. </w:t>
      </w:r>
    </w:p>
    <w:p w14:paraId="04C4F733" w14:textId="77777777" w:rsidR="00B56CBF" w:rsidRPr="00B56CBF" w:rsidRDefault="00B56CBF" w:rsidP="00B56CBF">
      <w:pPr>
        <w:spacing w:after="0" w:line="240" w:lineRule="auto"/>
        <w:rPr>
          <w:rFonts w:ascii="ITC Legacy Sans Std Book" w:hAnsi="ITC Legacy Sans Std Book" w:cs="Times New Roman"/>
          <w:sz w:val="18"/>
          <w:szCs w:val="18"/>
        </w:rPr>
      </w:pPr>
    </w:p>
    <w:p w14:paraId="4E11F8BB" w14:textId="4ECE0825"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We will live in this world tomorrow, and next week, and next month, and next year.</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make a choice – today – about what that looks like.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can name the ways we have failed and broken God’s heart,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can confess, to God and to one another,</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in receiving the assurance of God’s grace and forgiveness,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we can commit to work on </w:t>
      </w:r>
      <w:proofErr w:type="spellStart"/>
      <w:r w:rsidRPr="00A84AB3">
        <w:rPr>
          <w:rFonts w:ascii="ITC Legacy Sans Std Book" w:hAnsi="ITC Legacy Sans Std Book" w:cs="Times New Roman"/>
          <w:sz w:val="31"/>
          <w:szCs w:val="31"/>
        </w:rPr>
        <w:t>mishpat</w:t>
      </w:r>
      <w:proofErr w:type="spellEnd"/>
      <w:r w:rsidRPr="00A84AB3">
        <w:rPr>
          <w:rFonts w:ascii="ITC Legacy Sans Std Book" w:hAnsi="ITC Legacy Sans Std Book" w:cs="Times New Roman"/>
          <w:sz w:val="31"/>
          <w:szCs w:val="31"/>
        </w:rPr>
        <w:t xml:space="preserve"> and </w:t>
      </w:r>
      <w:proofErr w:type="spellStart"/>
      <w:r w:rsidRPr="00A84AB3">
        <w:rPr>
          <w:rFonts w:ascii="ITC Legacy Sans Std Book" w:hAnsi="ITC Legacy Sans Std Book" w:cs="Times New Roman"/>
          <w:sz w:val="31"/>
          <w:szCs w:val="31"/>
        </w:rPr>
        <w:t>tzedaqah</w:t>
      </w:r>
      <w:proofErr w:type="spellEnd"/>
      <w:r w:rsidRPr="00A84AB3">
        <w:rPr>
          <w:rFonts w:ascii="ITC Legacy Sans Std Book" w:hAnsi="ITC Legacy Sans Std Book" w:cs="Times New Roman"/>
          <w:sz w:val="31"/>
          <w:szCs w:val="31"/>
        </w:rPr>
        <w:t>, justice and righteousness, equity and charity,</w:t>
      </w:r>
      <w:r w:rsidR="00A84AB3"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perhaps first by naming it as God’s work to be done,</w:t>
      </w:r>
      <w:r w:rsidR="00390B85" w:rsidRPr="00A84AB3">
        <w:rPr>
          <w:rFonts w:ascii="ITC Legacy Sans Std Book" w:hAnsi="ITC Legacy Sans Std Book" w:cs="Times New Roman"/>
          <w:sz w:val="31"/>
          <w:szCs w:val="31"/>
        </w:rPr>
        <w:t xml:space="preserve"> a</w:t>
      </w:r>
      <w:r w:rsidRPr="00A84AB3">
        <w:rPr>
          <w:rFonts w:ascii="ITC Legacy Sans Std Book" w:hAnsi="ITC Legacy Sans Std Book" w:cs="Times New Roman"/>
          <w:sz w:val="31"/>
          <w:szCs w:val="31"/>
        </w:rPr>
        <w:t>s God’s work for us to pick up again.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can choose to be good grapes, instead of wild grapes,</w:t>
      </w:r>
      <w:r w:rsidR="00A84AB3"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we can claim for ourselves </w:t>
      </w:r>
      <w:r w:rsidRPr="00A84AB3">
        <w:rPr>
          <w:rFonts w:ascii="ITC Legacy Sans Std Book" w:hAnsi="ITC Legacy Sans Std Book" w:cs="Times New Roman"/>
          <w:i/>
          <w:iCs/>
          <w:sz w:val="31"/>
          <w:szCs w:val="31"/>
        </w:rPr>
        <w:t>and for others</w:t>
      </w:r>
      <w:r w:rsidRPr="00A84AB3">
        <w:rPr>
          <w:rFonts w:ascii="ITC Legacy Sans Std Book" w:hAnsi="ITC Legacy Sans Std Book" w:cs="Times New Roman"/>
          <w:sz w:val="31"/>
          <w:szCs w:val="31"/>
        </w:rPr>
        <w:t xml:space="preserve"> the care and love God has lavished on each one of us.</w:t>
      </w:r>
    </w:p>
    <w:p w14:paraId="4EA4DB68" w14:textId="77777777" w:rsidR="007755B5" w:rsidRPr="00A84AB3" w:rsidRDefault="007755B5" w:rsidP="007755B5">
      <w:pPr>
        <w:spacing w:after="0" w:line="240" w:lineRule="auto"/>
        <w:rPr>
          <w:rFonts w:ascii="ITC Legacy Sans Std Book" w:hAnsi="ITC Legacy Sans Std Book" w:cs="Times New Roman"/>
          <w:sz w:val="14"/>
          <w:szCs w:val="14"/>
        </w:rPr>
      </w:pPr>
    </w:p>
    <w:p w14:paraId="22C51516" w14:textId="0B488407"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lastRenderedPageBreak/>
        <w:t>Despite all the times that we turn away from God’s call to be a blessing in the world,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God is still singing a love song for us. We can </w:t>
      </w:r>
      <w:r w:rsidRPr="00A84AB3">
        <w:rPr>
          <w:rFonts w:ascii="ITC Legacy Sans Std Book" w:hAnsi="ITC Legacy Sans Std Book" w:cs="Times New Roman"/>
          <w:i/>
          <w:iCs/>
          <w:sz w:val="31"/>
          <w:szCs w:val="31"/>
        </w:rPr>
        <w:t>choose</w:t>
      </w:r>
      <w:r w:rsidRPr="00A84AB3">
        <w:rPr>
          <w:rFonts w:ascii="ITC Legacy Sans Std Book" w:hAnsi="ITC Legacy Sans Std Book" w:cs="Times New Roman"/>
          <w:sz w:val="31"/>
          <w:szCs w:val="31"/>
        </w:rPr>
        <w:t xml:space="preserve"> to be a harvest of God’s justice and righteousness.</w:t>
      </w:r>
    </w:p>
    <w:p w14:paraId="134C0179" w14:textId="77777777" w:rsidR="00B56CBF" w:rsidRPr="00B56CBF" w:rsidRDefault="00B56CBF" w:rsidP="00B56CBF">
      <w:pPr>
        <w:spacing w:after="0" w:line="240" w:lineRule="auto"/>
        <w:rPr>
          <w:rFonts w:ascii="ITC Legacy Sans Std Book" w:hAnsi="ITC Legacy Sans Std Book" w:cs="Times New Roman"/>
          <w:sz w:val="18"/>
          <w:szCs w:val="18"/>
        </w:rPr>
      </w:pPr>
    </w:p>
    <w:p w14:paraId="131B6E6C" w14:textId="490BA4BB"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We, as a church family, have already been doing this.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are not perfect, no human institution is, but Pleasant Hill Presbyterian Church is intentional about sharing our abundance with people who are hungry and thirsty and in need.</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are feeding our community through the Little Free Pantry,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the Duluth Co-Op, and Clifton Sanctuary Ministries – through this pandemic we are working to ensure no one goes hungry in our community.</w:t>
      </w:r>
    </w:p>
    <w:p w14:paraId="65E13D4C" w14:textId="77777777" w:rsidR="00B56CBF" w:rsidRPr="00B56CBF" w:rsidRDefault="00B56CBF" w:rsidP="00B56CBF">
      <w:pPr>
        <w:spacing w:after="0" w:line="240" w:lineRule="auto"/>
        <w:rPr>
          <w:rFonts w:ascii="ITC Legacy Sans Std Book" w:hAnsi="ITC Legacy Sans Std Book" w:cs="Times New Roman"/>
          <w:sz w:val="18"/>
          <w:szCs w:val="18"/>
        </w:rPr>
      </w:pPr>
    </w:p>
    <w:p w14:paraId="2A0B1E4D" w14:textId="11E01E2A"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Through our Laundry Love ministry, we provide free quarters for laundry for our neighbors,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are working to continue to do so safely.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We aren’t overlooking our neighbors’ welfare and the greater good of our community – we wear masks, we don’t gather in large groups, we stay home when we can,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even when the rest of the country would convince us it doesn’t matter.</w:t>
      </w:r>
      <w:r w:rsidR="007755B5">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It does matter.</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You have built homes and provided clean water for communities near and far on mission </w:t>
      </w:r>
      <w:proofErr w:type="gramStart"/>
      <w:r w:rsidRPr="00A84AB3">
        <w:rPr>
          <w:rFonts w:ascii="ITC Legacy Sans Std Book" w:hAnsi="ITC Legacy Sans Std Book" w:cs="Times New Roman"/>
          <w:sz w:val="31"/>
          <w:szCs w:val="31"/>
        </w:rPr>
        <w:t>trips,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w:t>
      </w:r>
      <w:proofErr w:type="gramEnd"/>
      <w:r w:rsidRPr="00A84AB3">
        <w:rPr>
          <w:rFonts w:ascii="ITC Legacy Sans Std Book" w:hAnsi="ITC Legacy Sans Std Book" w:cs="Times New Roman"/>
          <w:sz w:val="31"/>
          <w:szCs w:val="31"/>
        </w:rPr>
        <w:t xml:space="preserve"> will once again.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You care for one another with a fierce compassion,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checking in on the lonely, the isolated, and the sick.</w:t>
      </w:r>
    </w:p>
    <w:p w14:paraId="0CF96B3F" w14:textId="77777777" w:rsidR="00B56CBF" w:rsidRPr="00B56CBF" w:rsidRDefault="00B56CBF" w:rsidP="00B56CBF">
      <w:pPr>
        <w:spacing w:after="0" w:line="240" w:lineRule="auto"/>
        <w:rPr>
          <w:rFonts w:ascii="ITC Legacy Sans Std Book" w:hAnsi="ITC Legacy Sans Std Book" w:cs="Times New Roman"/>
          <w:sz w:val="18"/>
          <w:szCs w:val="18"/>
        </w:rPr>
      </w:pPr>
    </w:p>
    <w:p w14:paraId="4B9F84E8" w14:textId="5A2160BB"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But – this is a story that needs to be told again and again.</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This love song – the song of God’s broken heart - for a vineyard of wild grapes bears </w:t>
      </w:r>
      <w:r w:rsidR="00390B85" w:rsidRPr="00A84AB3">
        <w:rPr>
          <w:rFonts w:ascii="ITC Legacy Sans Std Book" w:hAnsi="ITC Legacy Sans Std Book" w:cs="Times New Roman"/>
          <w:sz w:val="31"/>
          <w:szCs w:val="31"/>
        </w:rPr>
        <w:t xml:space="preserve">repeating. </w:t>
      </w:r>
      <w:r w:rsidRPr="00A84AB3">
        <w:rPr>
          <w:rFonts w:ascii="ITC Legacy Sans Std Book" w:hAnsi="ITC Legacy Sans Std Book" w:cs="Times New Roman"/>
          <w:sz w:val="31"/>
          <w:szCs w:val="31"/>
        </w:rPr>
        <w:t xml:space="preserve">Every day, we </w:t>
      </w:r>
      <w:proofErr w:type="gramStart"/>
      <w:r w:rsidRPr="00A84AB3">
        <w:rPr>
          <w:rFonts w:ascii="ITC Legacy Sans Std Book" w:hAnsi="ITC Legacy Sans Std Book" w:cs="Times New Roman"/>
          <w:sz w:val="31"/>
          <w:szCs w:val="31"/>
        </w:rPr>
        <w:t>have to</w:t>
      </w:r>
      <w:proofErr w:type="gramEnd"/>
      <w:r w:rsidRPr="00A84AB3">
        <w:rPr>
          <w:rFonts w:ascii="ITC Legacy Sans Std Book" w:hAnsi="ITC Legacy Sans Std Book" w:cs="Times New Roman"/>
          <w:sz w:val="31"/>
          <w:szCs w:val="31"/>
        </w:rPr>
        <w:t xml:space="preserve"> decide again to be about God’s justice and righteousness.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Every day, we </w:t>
      </w:r>
      <w:proofErr w:type="gramStart"/>
      <w:r w:rsidRPr="00A84AB3">
        <w:rPr>
          <w:rFonts w:ascii="ITC Legacy Sans Std Book" w:hAnsi="ITC Legacy Sans Std Book" w:cs="Times New Roman"/>
          <w:sz w:val="31"/>
          <w:szCs w:val="31"/>
        </w:rPr>
        <w:t>have to</w:t>
      </w:r>
      <w:proofErr w:type="gramEnd"/>
      <w:r w:rsidRPr="00A84AB3">
        <w:rPr>
          <w:rFonts w:ascii="ITC Legacy Sans Std Book" w:hAnsi="ITC Legacy Sans Std Book" w:cs="Times New Roman"/>
          <w:sz w:val="31"/>
          <w:szCs w:val="31"/>
        </w:rPr>
        <w:t xml:space="preserve"> decide again to work for the benefit of our neighbors.</w:t>
      </w:r>
    </w:p>
    <w:p w14:paraId="5794132C" w14:textId="77777777" w:rsidR="00B56CBF" w:rsidRPr="00B56CBF" w:rsidRDefault="00B56CBF" w:rsidP="00B56CBF">
      <w:pPr>
        <w:spacing w:after="0" w:line="240" w:lineRule="auto"/>
        <w:rPr>
          <w:rFonts w:ascii="ITC Legacy Sans Std Book" w:hAnsi="ITC Legacy Sans Std Book" w:cs="Times New Roman"/>
          <w:sz w:val="18"/>
          <w:szCs w:val="18"/>
        </w:rPr>
      </w:pPr>
    </w:p>
    <w:p w14:paraId="5EE0856A" w14:textId="1531DC81"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Each one of us has been planted and tended by God the gardener,</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called to be good grapes, to be a part of an abundant harvest,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blessing those around us.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There are many and varied opportunities to join in this harvest,</w:t>
      </w:r>
    </w:p>
    <w:p w14:paraId="3A86610A" w14:textId="77777777" w:rsidR="005E4C47"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even </w:t>
      </w:r>
      <w:proofErr w:type="gramStart"/>
      <w:r w:rsidRPr="00A84AB3">
        <w:rPr>
          <w:rFonts w:ascii="ITC Legacy Sans Std Book" w:hAnsi="ITC Legacy Sans Std Book" w:cs="Times New Roman"/>
          <w:sz w:val="31"/>
          <w:szCs w:val="31"/>
        </w:rPr>
        <w:t>in the midst of</w:t>
      </w:r>
      <w:proofErr w:type="gramEnd"/>
      <w:r w:rsidRPr="00A84AB3">
        <w:rPr>
          <w:rFonts w:ascii="ITC Legacy Sans Std Book" w:hAnsi="ITC Legacy Sans Std Book" w:cs="Times New Roman"/>
          <w:sz w:val="31"/>
          <w:szCs w:val="31"/>
        </w:rPr>
        <w:t xml:space="preserve"> a pandemic</w:t>
      </w:r>
      <w:r w:rsidR="005E4C47" w:rsidRPr="00A84AB3">
        <w:rPr>
          <w:rFonts w:ascii="ITC Legacy Sans Std Book" w:hAnsi="ITC Legacy Sans Std Book" w:cs="Times New Roman"/>
          <w:sz w:val="31"/>
          <w:szCs w:val="31"/>
        </w:rPr>
        <w:t>.</w:t>
      </w:r>
    </w:p>
    <w:p w14:paraId="66B05D2B" w14:textId="77777777" w:rsidR="00B56CBF" w:rsidRPr="00B56CBF" w:rsidRDefault="00B56CBF" w:rsidP="00B56CBF">
      <w:pPr>
        <w:spacing w:after="0" w:line="240" w:lineRule="auto"/>
        <w:rPr>
          <w:rFonts w:ascii="ITC Legacy Sans Std Book" w:hAnsi="ITC Legacy Sans Std Book" w:cs="Times New Roman"/>
          <w:sz w:val="18"/>
          <w:szCs w:val="18"/>
        </w:rPr>
      </w:pPr>
    </w:p>
    <w:p w14:paraId="1BDEE37E" w14:textId="05446498"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Get involved in our hunger ministries by donating food</w:t>
      </w:r>
      <w:r w:rsidR="00390B85" w:rsidRPr="00A84AB3">
        <w:rPr>
          <w:rFonts w:ascii="ITC Legacy Sans Std Book" w:hAnsi="ITC Legacy Sans Std Book" w:cs="Times New Roman"/>
          <w:sz w:val="31"/>
          <w:szCs w:val="31"/>
        </w:rPr>
        <w:t>. W</w:t>
      </w:r>
      <w:r w:rsidRPr="00A84AB3">
        <w:rPr>
          <w:rFonts w:ascii="ITC Legacy Sans Std Book" w:hAnsi="ITC Legacy Sans Std Book" w:cs="Times New Roman"/>
          <w:sz w:val="31"/>
          <w:szCs w:val="31"/>
        </w:rPr>
        <w:t>e have another drive-thru opportunity for you at the end of this month</w:t>
      </w:r>
      <w:r w:rsidR="00390B85" w:rsidRPr="00A84AB3">
        <w:rPr>
          <w:rFonts w:ascii="ITC Legacy Sans Std Book" w:hAnsi="ITC Legacy Sans Std Book" w:cs="Times New Roman"/>
          <w:sz w:val="31"/>
          <w:szCs w:val="31"/>
        </w:rPr>
        <w:t>. T</w:t>
      </w:r>
      <w:r w:rsidRPr="00A84AB3">
        <w:rPr>
          <w:rFonts w:ascii="ITC Legacy Sans Std Book" w:hAnsi="ITC Legacy Sans Std Book" w:cs="Times New Roman"/>
          <w:sz w:val="31"/>
          <w:szCs w:val="31"/>
        </w:rPr>
        <w:t>alk to Sara Woo</w:t>
      </w:r>
      <w:r w:rsidR="00390B85" w:rsidRPr="00A84AB3">
        <w:rPr>
          <w:rFonts w:ascii="ITC Legacy Sans Std Book" w:hAnsi="ITC Legacy Sans Std Book" w:cs="Times New Roman"/>
          <w:sz w:val="31"/>
          <w:szCs w:val="31"/>
        </w:rPr>
        <w:t>l</w:t>
      </w:r>
      <w:r w:rsidRPr="00A84AB3">
        <w:rPr>
          <w:rFonts w:ascii="ITC Legacy Sans Std Book" w:hAnsi="ITC Legacy Sans Std Book" w:cs="Times New Roman"/>
          <w:sz w:val="31"/>
          <w:szCs w:val="31"/>
        </w:rPr>
        <w:t>ley or anyone else on Mission and Outreach Committee.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Plan to volunteer in person once health and safety </w:t>
      </w:r>
      <w:proofErr w:type="gramStart"/>
      <w:r w:rsidRPr="00A84AB3">
        <w:rPr>
          <w:rFonts w:ascii="ITC Legacy Sans Std Book" w:hAnsi="ITC Legacy Sans Std Book" w:cs="Times New Roman"/>
          <w:sz w:val="31"/>
          <w:szCs w:val="31"/>
        </w:rPr>
        <w:t>permit,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or</w:t>
      </w:r>
      <w:proofErr w:type="gramEnd"/>
      <w:r w:rsidRPr="00A84AB3">
        <w:rPr>
          <w:rFonts w:ascii="ITC Legacy Sans Std Book" w:hAnsi="ITC Legacy Sans Std Book" w:cs="Times New Roman"/>
          <w:sz w:val="31"/>
          <w:szCs w:val="31"/>
        </w:rPr>
        <w:t xml:space="preserve"> respond to one of the opportunities we have now, if you’re able</w:t>
      </w:r>
      <w:r w:rsidR="00390B85" w:rsidRPr="00A84AB3">
        <w:rPr>
          <w:rFonts w:ascii="ITC Legacy Sans Std Book" w:hAnsi="ITC Legacy Sans Std Book" w:cs="Times New Roman"/>
          <w:sz w:val="31"/>
          <w:szCs w:val="31"/>
        </w:rPr>
        <w:t>. T</w:t>
      </w:r>
      <w:r w:rsidRPr="00A84AB3">
        <w:rPr>
          <w:rFonts w:ascii="ITC Legacy Sans Std Book" w:hAnsi="ITC Legacy Sans Std Book" w:cs="Times New Roman"/>
          <w:sz w:val="31"/>
          <w:szCs w:val="31"/>
        </w:rPr>
        <w:t>alk to Shawn Badinger if you can help with Laundry Love.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Serve your </w:t>
      </w:r>
      <w:r w:rsidR="00390B85" w:rsidRPr="00A84AB3">
        <w:rPr>
          <w:rFonts w:ascii="ITC Legacy Sans Std Book" w:hAnsi="ITC Legacy Sans Std Book" w:cs="Times New Roman"/>
          <w:sz w:val="31"/>
          <w:szCs w:val="31"/>
        </w:rPr>
        <w:t>c</w:t>
      </w:r>
      <w:r w:rsidRPr="00A84AB3">
        <w:rPr>
          <w:rFonts w:ascii="ITC Legacy Sans Std Book" w:hAnsi="ITC Legacy Sans Std Book" w:cs="Times New Roman"/>
          <w:sz w:val="31"/>
          <w:szCs w:val="31"/>
        </w:rPr>
        <w:t>hurch family by praying for individuals on the prayer chain</w:t>
      </w:r>
      <w:r w:rsidR="00390B85" w:rsidRPr="00A84AB3">
        <w:rPr>
          <w:rFonts w:ascii="ITC Legacy Sans Std Book" w:hAnsi="ITC Legacy Sans Std Book" w:cs="Times New Roman"/>
          <w:sz w:val="31"/>
          <w:szCs w:val="31"/>
        </w:rPr>
        <w:t>. C</w:t>
      </w:r>
      <w:r w:rsidRPr="00A84AB3">
        <w:rPr>
          <w:rFonts w:ascii="ITC Legacy Sans Std Book" w:hAnsi="ITC Legacy Sans Std Book" w:cs="Times New Roman"/>
          <w:sz w:val="31"/>
          <w:szCs w:val="31"/>
        </w:rPr>
        <w:t xml:space="preserve">ontact Shannon Hudson to sign up for those emails if you </w:t>
      </w:r>
      <w:proofErr w:type="gramStart"/>
      <w:r w:rsidRPr="00A84AB3">
        <w:rPr>
          <w:rFonts w:ascii="ITC Legacy Sans Std Book" w:hAnsi="ITC Legacy Sans Std Book" w:cs="Times New Roman"/>
          <w:sz w:val="31"/>
          <w:szCs w:val="31"/>
        </w:rPr>
        <w:t>don’t</w:t>
      </w:r>
      <w:proofErr w:type="gramEnd"/>
      <w:r w:rsidRPr="00A84AB3">
        <w:rPr>
          <w:rFonts w:ascii="ITC Legacy Sans Std Book" w:hAnsi="ITC Legacy Sans Std Book" w:cs="Times New Roman"/>
          <w:sz w:val="31"/>
          <w:szCs w:val="31"/>
        </w:rPr>
        <w:t xml:space="preserve"> get them already.</w:t>
      </w:r>
    </w:p>
    <w:p w14:paraId="32C795C3" w14:textId="77777777" w:rsidR="007755B5" w:rsidRPr="00A84AB3" w:rsidRDefault="007755B5" w:rsidP="007755B5">
      <w:pPr>
        <w:spacing w:after="0" w:line="240" w:lineRule="auto"/>
        <w:rPr>
          <w:rFonts w:ascii="ITC Legacy Sans Std Book" w:hAnsi="ITC Legacy Sans Std Book" w:cs="Times New Roman"/>
          <w:sz w:val="14"/>
          <w:szCs w:val="14"/>
        </w:rPr>
      </w:pPr>
    </w:p>
    <w:p w14:paraId="0E24D9A6" w14:textId="4375A607"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lastRenderedPageBreak/>
        <w:t>You can also serve your church family by picking up the phone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 calling folks who are feeling the strain of this time of isolation and quarantine</w:t>
      </w:r>
      <w:r w:rsidR="00390B85" w:rsidRPr="00A84AB3">
        <w:rPr>
          <w:rFonts w:ascii="ITC Legacy Sans Std Book" w:hAnsi="ITC Legacy Sans Std Book" w:cs="Times New Roman"/>
          <w:sz w:val="31"/>
          <w:szCs w:val="31"/>
        </w:rPr>
        <w:t>. T</w:t>
      </w:r>
      <w:r w:rsidRPr="00A84AB3">
        <w:rPr>
          <w:rFonts w:ascii="ITC Legacy Sans Std Book" w:hAnsi="ITC Legacy Sans Std Book" w:cs="Times New Roman"/>
          <w:sz w:val="31"/>
          <w:szCs w:val="31"/>
        </w:rPr>
        <w:t xml:space="preserve">alk to Pastor Jody if you </w:t>
      </w:r>
      <w:proofErr w:type="gramStart"/>
      <w:r w:rsidRPr="00A84AB3">
        <w:rPr>
          <w:rFonts w:ascii="ITC Legacy Sans Std Book" w:hAnsi="ITC Legacy Sans Std Book" w:cs="Times New Roman"/>
          <w:sz w:val="31"/>
          <w:szCs w:val="31"/>
        </w:rPr>
        <w:t>don’t</w:t>
      </w:r>
      <w:proofErr w:type="gramEnd"/>
      <w:r w:rsidRPr="00A84AB3">
        <w:rPr>
          <w:rFonts w:ascii="ITC Legacy Sans Std Book" w:hAnsi="ITC Legacy Sans Std Book" w:cs="Times New Roman"/>
          <w:sz w:val="31"/>
          <w:szCs w:val="31"/>
        </w:rPr>
        <w:t xml:space="preserve"> know where to start.</w:t>
      </w:r>
    </w:p>
    <w:p w14:paraId="16F320D3" w14:textId="77777777" w:rsidR="00B56CBF" w:rsidRPr="00B56CBF" w:rsidRDefault="00B56CBF" w:rsidP="00B56CBF">
      <w:pPr>
        <w:spacing w:after="0" w:line="240" w:lineRule="auto"/>
        <w:rPr>
          <w:rFonts w:ascii="ITC Legacy Sans Std Book" w:hAnsi="ITC Legacy Sans Std Book" w:cs="Times New Roman"/>
          <w:sz w:val="18"/>
          <w:szCs w:val="18"/>
        </w:rPr>
      </w:pPr>
    </w:p>
    <w:p w14:paraId="56242B25" w14:textId="77777777" w:rsidR="00B56CBF"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Consider increasing your pledge if </w:t>
      </w:r>
      <w:proofErr w:type="gramStart"/>
      <w:r w:rsidRPr="00A84AB3">
        <w:rPr>
          <w:rFonts w:ascii="ITC Legacy Sans Std Book" w:hAnsi="ITC Legacy Sans Std Book" w:cs="Times New Roman"/>
          <w:sz w:val="31"/>
          <w:szCs w:val="31"/>
        </w:rPr>
        <w:t>you’re</w:t>
      </w:r>
      <w:proofErr w:type="gramEnd"/>
      <w:r w:rsidRPr="00A84AB3">
        <w:rPr>
          <w:rFonts w:ascii="ITC Legacy Sans Std Book" w:hAnsi="ITC Legacy Sans Std Book" w:cs="Times New Roman"/>
          <w:sz w:val="31"/>
          <w:szCs w:val="31"/>
        </w:rPr>
        <w:t xml:space="preserve"> able when Stewardship rolls around in a couple weeks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so that our church can more fully serve God by serving others</w:t>
      </w:r>
      <w:r w:rsidR="00390B85" w:rsidRPr="00A84AB3">
        <w:rPr>
          <w:rFonts w:ascii="ITC Legacy Sans Std Book" w:hAnsi="ITC Legacy Sans Std Book" w:cs="Times New Roman"/>
          <w:sz w:val="31"/>
          <w:szCs w:val="31"/>
        </w:rPr>
        <w:t xml:space="preserve">. </w:t>
      </w:r>
    </w:p>
    <w:p w14:paraId="1B986FA5" w14:textId="77777777" w:rsidR="00B56CBF" w:rsidRPr="00B56CBF" w:rsidRDefault="00B56CBF" w:rsidP="00B56CBF">
      <w:pPr>
        <w:spacing w:after="0" w:line="240" w:lineRule="auto"/>
        <w:rPr>
          <w:rFonts w:ascii="ITC Legacy Sans Std Book" w:hAnsi="ITC Legacy Sans Std Book" w:cs="Times New Roman"/>
          <w:sz w:val="18"/>
          <w:szCs w:val="18"/>
        </w:rPr>
      </w:pPr>
    </w:p>
    <w:p w14:paraId="0DC480AE" w14:textId="77777777" w:rsidR="00B56CBF"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Be a presence in a child’s life by sending handwritten notes in the </w:t>
      </w:r>
      <w:proofErr w:type="gramStart"/>
      <w:r w:rsidRPr="00A84AB3">
        <w:rPr>
          <w:rFonts w:ascii="ITC Legacy Sans Std Book" w:hAnsi="ITC Legacy Sans Std Book" w:cs="Times New Roman"/>
          <w:sz w:val="31"/>
          <w:szCs w:val="31"/>
        </w:rPr>
        <w:t>mail, or</w:t>
      </w:r>
      <w:proofErr w:type="gramEnd"/>
      <w:r w:rsidRPr="00A84AB3">
        <w:rPr>
          <w:rFonts w:ascii="ITC Legacy Sans Std Book" w:hAnsi="ITC Legacy Sans Std Book" w:cs="Times New Roman"/>
          <w:sz w:val="31"/>
          <w:szCs w:val="31"/>
        </w:rPr>
        <w:t xml:space="preserve"> reach out to parents and promise to pray for their family daily</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Pastor Jennie can help you make a connection.</w:t>
      </w:r>
      <w:r w:rsidR="00390B85" w:rsidRPr="00A84AB3">
        <w:rPr>
          <w:rFonts w:ascii="ITC Legacy Sans Std Book" w:hAnsi="ITC Legacy Sans Std Book" w:cs="Times New Roman"/>
          <w:sz w:val="31"/>
          <w:szCs w:val="31"/>
        </w:rPr>
        <w:t xml:space="preserve"> </w:t>
      </w:r>
    </w:p>
    <w:p w14:paraId="6113B4DA" w14:textId="77777777" w:rsidR="00B56CBF" w:rsidRPr="00B56CBF" w:rsidRDefault="00B56CBF" w:rsidP="00B56CBF">
      <w:pPr>
        <w:spacing w:after="0" w:line="240" w:lineRule="auto"/>
        <w:rPr>
          <w:rFonts w:ascii="ITC Legacy Sans Std Book" w:hAnsi="ITC Legacy Sans Std Book" w:cs="Times New Roman"/>
          <w:sz w:val="18"/>
          <w:szCs w:val="18"/>
        </w:rPr>
      </w:pPr>
    </w:p>
    <w:p w14:paraId="3F260511" w14:textId="46895A05" w:rsidR="007755B5"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Participate in a Bible study or small group – online or in person – to discern and discuss in community how to bear fruit of justice and righteousness in your life within and outside of PHPC.</w:t>
      </w:r>
    </w:p>
    <w:p w14:paraId="083F0F34" w14:textId="77777777" w:rsidR="00B56CBF" w:rsidRPr="00B56CBF" w:rsidRDefault="00B56CBF" w:rsidP="00B56CBF">
      <w:pPr>
        <w:spacing w:after="0" w:line="240" w:lineRule="auto"/>
        <w:rPr>
          <w:rFonts w:ascii="ITC Legacy Sans Std Book" w:hAnsi="ITC Legacy Sans Std Book" w:cs="Times New Roman"/>
          <w:sz w:val="18"/>
          <w:szCs w:val="18"/>
        </w:rPr>
      </w:pPr>
    </w:p>
    <w:p w14:paraId="4DF0E196" w14:textId="77777777" w:rsidR="00B56CBF"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In this digital time, sign up for a conference or a free webinar, or even find a YouTube video to learn something about a pressing issue in our society from an expert to whom you’d otherwise never have </w:t>
      </w:r>
      <w:proofErr w:type="gramStart"/>
      <w:r w:rsidRPr="00A84AB3">
        <w:rPr>
          <w:rFonts w:ascii="ITC Legacy Sans Std Book" w:hAnsi="ITC Legacy Sans Std Book" w:cs="Times New Roman"/>
          <w:sz w:val="31"/>
          <w:szCs w:val="31"/>
        </w:rPr>
        <w:t>access,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and</w:t>
      </w:r>
      <w:proofErr w:type="gramEnd"/>
      <w:r w:rsidRPr="00A84AB3">
        <w:rPr>
          <w:rFonts w:ascii="ITC Legacy Sans Std Book" w:hAnsi="ITC Legacy Sans Std Book" w:cs="Times New Roman"/>
          <w:sz w:val="31"/>
          <w:szCs w:val="31"/>
        </w:rPr>
        <w:t xml:space="preserve"> consider how you will respond as a person of faith.</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Find someone who thinks differently than you do, and seek some common ground – on what </w:t>
      </w:r>
      <w:r w:rsidRPr="00A84AB3">
        <w:rPr>
          <w:rFonts w:ascii="ITC Legacy Sans Std Book" w:hAnsi="ITC Legacy Sans Std Book" w:cs="Times New Roman"/>
          <w:i/>
          <w:iCs/>
          <w:sz w:val="31"/>
          <w:szCs w:val="31"/>
        </w:rPr>
        <w:t>can</w:t>
      </w:r>
      <w:r w:rsidRPr="00A84AB3">
        <w:rPr>
          <w:rFonts w:ascii="ITC Legacy Sans Std Book" w:hAnsi="ITC Legacy Sans Std Book" w:cs="Times New Roman"/>
          <w:sz w:val="31"/>
          <w:szCs w:val="31"/>
        </w:rPr>
        <w:t xml:space="preserve"> you agree? What might you learn from one another, and how might you respect one another’s humanity – the image of God in you both – </w:t>
      </w:r>
      <w:proofErr w:type="gramStart"/>
      <w:r w:rsidRPr="00A84AB3">
        <w:rPr>
          <w:rFonts w:ascii="ITC Legacy Sans Std Book" w:hAnsi="ITC Legacy Sans Std Book" w:cs="Times New Roman"/>
          <w:sz w:val="31"/>
          <w:szCs w:val="31"/>
        </w:rPr>
        <w:t>in the midst of</w:t>
      </w:r>
      <w:proofErr w:type="gramEnd"/>
      <w:r w:rsidRPr="00A84AB3">
        <w:rPr>
          <w:rFonts w:ascii="ITC Legacy Sans Std Book" w:hAnsi="ITC Legacy Sans Std Book" w:cs="Times New Roman"/>
          <w:sz w:val="31"/>
          <w:szCs w:val="31"/>
        </w:rPr>
        <w:t xml:space="preserve"> disagreement?</w:t>
      </w:r>
      <w:r w:rsidR="00390B85" w:rsidRPr="00A84AB3">
        <w:rPr>
          <w:rFonts w:ascii="ITC Legacy Sans Std Book" w:hAnsi="ITC Legacy Sans Std Book" w:cs="Times New Roman"/>
          <w:sz w:val="31"/>
          <w:szCs w:val="31"/>
        </w:rPr>
        <w:t xml:space="preserve"> </w:t>
      </w:r>
    </w:p>
    <w:p w14:paraId="2DCF9001" w14:textId="77777777" w:rsidR="00B56CBF" w:rsidRPr="00B56CBF" w:rsidRDefault="00B56CBF" w:rsidP="00B56CBF">
      <w:pPr>
        <w:spacing w:after="0" w:line="240" w:lineRule="auto"/>
        <w:rPr>
          <w:rFonts w:ascii="ITC Legacy Sans Std Book" w:hAnsi="ITC Legacy Sans Std Book" w:cs="Times New Roman"/>
          <w:sz w:val="18"/>
          <w:szCs w:val="18"/>
        </w:rPr>
      </w:pPr>
    </w:p>
    <w:p w14:paraId="34DDB23D" w14:textId="2D0B13CE"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Share whatever you have – money, time, ideas, power and privilege, physical goods, talents and passions, kindness.</w:t>
      </w:r>
      <w:r w:rsidR="00390B85" w:rsidRPr="00A84AB3">
        <w:rPr>
          <w:rFonts w:ascii="ITC Legacy Sans Std Book" w:hAnsi="ITC Legacy Sans Std Book" w:cs="Times New Roman"/>
          <w:sz w:val="31"/>
          <w:szCs w:val="31"/>
        </w:rPr>
        <w:t xml:space="preserve"> W</w:t>
      </w:r>
      <w:r w:rsidRPr="00A84AB3">
        <w:rPr>
          <w:rFonts w:ascii="ITC Legacy Sans Std Book" w:hAnsi="ITC Legacy Sans Std Book" w:cs="Times New Roman"/>
          <w:sz w:val="31"/>
          <w:szCs w:val="31"/>
        </w:rPr>
        <w:t>ork to change the circumstances of those who do not have as much as you, or as much as they need.</w:t>
      </w:r>
      <w:r w:rsidR="00390B85" w:rsidRPr="00A84AB3">
        <w:rPr>
          <w:rFonts w:ascii="ITC Legacy Sans Std Book" w:hAnsi="ITC Legacy Sans Std Book" w:cs="Times New Roman"/>
          <w:sz w:val="31"/>
          <w:szCs w:val="31"/>
        </w:rPr>
        <w:t xml:space="preserve"> J</w:t>
      </w:r>
      <w:r w:rsidRPr="00A84AB3">
        <w:rPr>
          <w:rFonts w:ascii="ITC Legacy Sans Std Book" w:hAnsi="ITC Legacy Sans Std Book" w:cs="Times New Roman"/>
          <w:sz w:val="31"/>
          <w:szCs w:val="31"/>
        </w:rPr>
        <w:t>ustice and righteousness.</w:t>
      </w:r>
      <w:r w:rsidR="005E4C47" w:rsidRPr="00A84AB3">
        <w:rPr>
          <w:rFonts w:ascii="ITC Legacy Sans Std Book" w:hAnsi="ITC Legacy Sans Std Book" w:cs="Times New Roman"/>
          <w:sz w:val="31"/>
          <w:szCs w:val="31"/>
        </w:rPr>
        <w:t xml:space="preserve"> </w:t>
      </w:r>
      <w:proofErr w:type="spellStart"/>
      <w:r w:rsidRPr="00A84AB3">
        <w:rPr>
          <w:rFonts w:ascii="ITC Legacy Sans Std Book" w:hAnsi="ITC Legacy Sans Std Book" w:cs="Times New Roman"/>
          <w:sz w:val="31"/>
          <w:szCs w:val="31"/>
        </w:rPr>
        <w:t>Mishpat</w:t>
      </w:r>
      <w:proofErr w:type="spellEnd"/>
      <w:r w:rsidRPr="00A84AB3">
        <w:rPr>
          <w:rFonts w:ascii="ITC Legacy Sans Std Book" w:hAnsi="ITC Legacy Sans Std Book" w:cs="Times New Roman"/>
          <w:sz w:val="31"/>
          <w:szCs w:val="31"/>
        </w:rPr>
        <w:t xml:space="preserve"> and </w:t>
      </w:r>
      <w:proofErr w:type="spellStart"/>
      <w:r w:rsidRPr="00A84AB3">
        <w:rPr>
          <w:rFonts w:ascii="ITC Legacy Sans Std Book" w:hAnsi="ITC Legacy Sans Std Book" w:cs="Times New Roman"/>
          <w:sz w:val="31"/>
          <w:szCs w:val="31"/>
        </w:rPr>
        <w:t>tzedaqah</w:t>
      </w:r>
      <w:proofErr w:type="spellEnd"/>
      <w:r w:rsidRPr="00A84AB3">
        <w:rPr>
          <w:rFonts w:ascii="ITC Legacy Sans Std Book" w:hAnsi="ITC Legacy Sans Std Book" w:cs="Times New Roman"/>
          <w:sz w:val="31"/>
          <w:szCs w:val="31"/>
        </w:rPr>
        <w:t>.</w:t>
      </w:r>
    </w:p>
    <w:p w14:paraId="7636FB7B" w14:textId="77777777" w:rsidR="00B56CBF" w:rsidRPr="00B56CBF" w:rsidRDefault="00B56CBF" w:rsidP="00B56CBF">
      <w:pPr>
        <w:spacing w:after="0" w:line="240" w:lineRule="auto"/>
        <w:rPr>
          <w:rFonts w:ascii="ITC Legacy Sans Std Book" w:hAnsi="ITC Legacy Sans Std Book" w:cs="Times New Roman"/>
          <w:sz w:val="18"/>
          <w:szCs w:val="18"/>
        </w:rPr>
      </w:pPr>
    </w:p>
    <w:p w14:paraId="3D775963" w14:textId="6FF25A20"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 xml:space="preserve">Grapes </w:t>
      </w:r>
      <w:proofErr w:type="gramStart"/>
      <w:r w:rsidRPr="00A84AB3">
        <w:rPr>
          <w:rFonts w:ascii="ITC Legacy Sans Std Book" w:hAnsi="ITC Legacy Sans Std Book" w:cs="Times New Roman"/>
          <w:sz w:val="31"/>
          <w:szCs w:val="31"/>
        </w:rPr>
        <w:t>don’t</w:t>
      </w:r>
      <w:proofErr w:type="gramEnd"/>
      <w:r w:rsidRPr="00A84AB3">
        <w:rPr>
          <w:rFonts w:ascii="ITC Legacy Sans Std Book" w:hAnsi="ITC Legacy Sans Std Book" w:cs="Times New Roman"/>
          <w:sz w:val="31"/>
          <w:szCs w:val="31"/>
        </w:rPr>
        <w:t xml:space="preserve"> grow overnight,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 xml:space="preserve">and neither do </w:t>
      </w:r>
      <w:proofErr w:type="spellStart"/>
      <w:r w:rsidRPr="00A84AB3">
        <w:rPr>
          <w:rFonts w:ascii="ITC Legacy Sans Std Book" w:hAnsi="ITC Legacy Sans Std Book" w:cs="Times New Roman"/>
          <w:sz w:val="31"/>
          <w:szCs w:val="31"/>
        </w:rPr>
        <w:t>mishpat</w:t>
      </w:r>
      <w:proofErr w:type="spellEnd"/>
      <w:r w:rsidRPr="00A84AB3">
        <w:rPr>
          <w:rFonts w:ascii="ITC Legacy Sans Std Book" w:hAnsi="ITC Legacy Sans Std Book" w:cs="Times New Roman"/>
          <w:sz w:val="31"/>
          <w:szCs w:val="31"/>
        </w:rPr>
        <w:t xml:space="preserve"> and </w:t>
      </w:r>
      <w:proofErr w:type="spellStart"/>
      <w:r w:rsidRPr="00A84AB3">
        <w:rPr>
          <w:rFonts w:ascii="ITC Legacy Sans Std Book" w:hAnsi="ITC Legacy Sans Std Book" w:cs="Times New Roman"/>
          <w:sz w:val="31"/>
          <w:szCs w:val="31"/>
        </w:rPr>
        <w:t>tzedaqah</w:t>
      </w:r>
      <w:proofErr w:type="spellEnd"/>
      <w:r w:rsidRPr="00A84AB3">
        <w:rPr>
          <w:rFonts w:ascii="ITC Legacy Sans Std Book" w:hAnsi="ITC Legacy Sans Std Book" w:cs="Times New Roman"/>
          <w:sz w:val="31"/>
          <w:szCs w:val="31"/>
        </w:rPr>
        <w:t>.</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It takes a long time,</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a lifetime of discipleship, sometimes,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to see the fruit of those labors.</w:t>
      </w:r>
    </w:p>
    <w:p w14:paraId="365A835D" w14:textId="77777777" w:rsidR="00B56CBF" w:rsidRPr="00B56CBF" w:rsidRDefault="00B56CBF" w:rsidP="00B56CBF">
      <w:pPr>
        <w:spacing w:after="0" w:line="240" w:lineRule="auto"/>
        <w:rPr>
          <w:rFonts w:ascii="ITC Legacy Sans Std Book" w:hAnsi="ITC Legacy Sans Std Book" w:cs="Times New Roman"/>
          <w:sz w:val="18"/>
          <w:szCs w:val="18"/>
        </w:rPr>
      </w:pPr>
    </w:p>
    <w:p w14:paraId="5C0A1878" w14:textId="35721E56" w:rsidR="00DB6AD9" w:rsidRPr="00A84AB3" w:rsidRDefault="00DB6AD9" w:rsidP="005E4C47">
      <w:pPr>
        <w:spacing w:after="0" w:line="240" w:lineRule="auto"/>
        <w:jc w:val="both"/>
        <w:rPr>
          <w:rFonts w:ascii="ITC Legacy Sans Std Book" w:hAnsi="ITC Legacy Sans Std Book" w:cs="Times New Roman"/>
          <w:sz w:val="31"/>
          <w:szCs w:val="31"/>
        </w:rPr>
      </w:pPr>
      <w:r w:rsidRPr="00A84AB3">
        <w:rPr>
          <w:rFonts w:ascii="ITC Legacy Sans Std Book" w:hAnsi="ITC Legacy Sans Std Book" w:cs="Times New Roman"/>
          <w:sz w:val="31"/>
          <w:szCs w:val="31"/>
        </w:rPr>
        <w:t>Know that God the gardener is still at work.</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God the gardener has never and will never abandon us,</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wild though we may grow.</w:t>
      </w:r>
      <w:r w:rsidR="00390B85" w:rsidRPr="00A84AB3">
        <w:rPr>
          <w:rFonts w:ascii="ITC Legacy Sans Std Book" w:hAnsi="ITC Legacy Sans Std Book" w:cs="Times New Roman"/>
          <w:sz w:val="31"/>
          <w:szCs w:val="31"/>
        </w:rPr>
        <w:t xml:space="preserve"> </w:t>
      </w:r>
      <w:r w:rsidRPr="00A84AB3">
        <w:rPr>
          <w:rFonts w:ascii="ITC Legacy Sans Std Book" w:hAnsi="ITC Legacy Sans Std Book" w:cs="Times New Roman"/>
          <w:sz w:val="31"/>
          <w:szCs w:val="31"/>
        </w:rPr>
        <w:t>God the gardener is still singing a love song.</w:t>
      </w:r>
    </w:p>
    <w:p w14:paraId="496E4CFE" w14:textId="77777777" w:rsidR="00B56CBF" w:rsidRPr="00B56CBF" w:rsidRDefault="00B56CBF" w:rsidP="00B56CBF">
      <w:pPr>
        <w:spacing w:after="0" w:line="240" w:lineRule="auto"/>
        <w:rPr>
          <w:rFonts w:ascii="ITC Legacy Sans Std Book" w:hAnsi="ITC Legacy Sans Std Book" w:cs="Times New Roman"/>
          <w:sz w:val="28"/>
          <w:szCs w:val="28"/>
        </w:rPr>
      </w:pPr>
    </w:p>
    <w:p w14:paraId="2A40081D" w14:textId="77777777"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Thanks be to God.</w:t>
      </w:r>
    </w:p>
    <w:p w14:paraId="758414E7" w14:textId="77777777" w:rsidR="00DB6AD9" w:rsidRPr="00A84AB3" w:rsidRDefault="00DB6AD9" w:rsidP="00DB6AD9">
      <w:pPr>
        <w:spacing w:after="0" w:line="240" w:lineRule="auto"/>
        <w:rPr>
          <w:rFonts w:ascii="ITC Legacy Sans Std Book" w:hAnsi="ITC Legacy Sans Std Book" w:cs="Times New Roman"/>
          <w:sz w:val="31"/>
          <w:szCs w:val="31"/>
        </w:rPr>
      </w:pPr>
      <w:r w:rsidRPr="00A84AB3">
        <w:rPr>
          <w:rFonts w:ascii="ITC Legacy Sans Std Book" w:hAnsi="ITC Legacy Sans Std Book" w:cs="Times New Roman"/>
          <w:sz w:val="31"/>
          <w:szCs w:val="31"/>
        </w:rPr>
        <w:t>Amen.</w:t>
      </w:r>
    </w:p>
    <w:p w14:paraId="62F9460B" w14:textId="77777777" w:rsidR="00365D9F" w:rsidRDefault="00365D9F" w:rsidP="005A0F62">
      <w:pPr>
        <w:spacing w:after="0" w:line="240" w:lineRule="auto"/>
        <w:jc w:val="both"/>
        <w:rPr>
          <w:rFonts w:ascii="ITC Legacy Sans Std Book" w:hAnsi="ITC Legacy Sans Std Book" w:cs="Calibri"/>
          <w:sz w:val="30"/>
          <w:szCs w:val="30"/>
        </w:rPr>
      </w:pPr>
    </w:p>
    <w:p w14:paraId="4651E582" w14:textId="3F78725D" w:rsidR="003B37B0" w:rsidRPr="00365D9F" w:rsidRDefault="003B37B0" w:rsidP="005A0F62">
      <w:pPr>
        <w:rPr>
          <w:rFonts w:ascii="ITC Legacy Sans Std Book" w:hAnsi="ITC Legacy Sans Std Book"/>
          <w:sz w:val="30"/>
          <w:szCs w:val="30"/>
        </w:rPr>
      </w:pPr>
    </w:p>
    <w:sectPr w:rsidR="003B37B0" w:rsidRPr="00365D9F" w:rsidSect="00B56CBF">
      <w:headerReference w:type="default" r:id="rId8"/>
      <w:headerReference w:type="first" r:id="rId9"/>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485E" w14:textId="77777777" w:rsidR="008762C5" w:rsidRDefault="008762C5" w:rsidP="00DD47B9">
      <w:pPr>
        <w:spacing w:after="0" w:line="240" w:lineRule="auto"/>
      </w:pPr>
      <w:r>
        <w:separator/>
      </w:r>
    </w:p>
  </w:endnote>
  <w:endnote w:type="continuationSeparator" w:id="0">
    <w:p w14:paraId="11286EA4" w14:textId="77777777" w:rsidR="008762C5" w:rsidRDefault="008762C5"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B6312" w14:textId="77777777" w:rsidR="008762C5" w:rsidRDefault="008762C5" w:rsidP="00DD47B9">
      <w:pPr>
        <w:spacing w:after="0" w:line="240" w:lineRule="auto"/>
      </w:pPr>
      <w:r>
        <w:separator/>
      </w:r>
    </w:p>
  </w:footnote>
  <w:footnote w:type="continuationSeparator" w:id="0">
    <w:p w14:paraId="275AA53D" w14:textId="77777777" w:rsidR="008762C5" w:rsidRDefault="008762C5"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D9F"/>
    <w:rsid w:val="00365F9C"/>
    <w:rsid w:val="00370D85"/>
    <w:rsid w:val="00371EBC"/>
    <w:rsid w:val="003754B7"/>
    <w:rsid w:val="00377D57"/>
    <w:rsid w:val="0038750E"/>
    <w:rsid w:val="003878D4"/>
    <w:rsid w:val="00390B85"/>
    <w:rsid w:val="0039599A"/>
    <w:rsid w:val="003A0365"/>
    <w:rsid w:val="003A075F"/>
    <w:rsid w:val="003A18C4"/>
    <w:rsid w:val="003A2851"/>
    <w:rsid w:val="003A704F"/>
    <w:rsid w:val="003A7486"/>
    <w:rsid w:val="003B169F"/>
    <w:rsid w:val="003B37B0"/>
    <w:rsid w:val="003C2E97"/>
    <w:rsid w:val="003C4EF6"/>
    <w:rsid w:val="003C7B4A"/>
    <w:rsid w:val="003D289D"/>
    <w:rsid w:val="003E0572"/>
    <w:rsid w:val="003E08A1"/>
    <w:rsid w:val="003E0D52"/>
    <w:rsid w:val="003E6FC2"/>
    <w:rsid w:val="003F42B6"/>
    <w:rsid w:val="003F76D0"/>
    <w:rsid w:val="00401EEB"/>
    <w:rsid w:val="00402459"/>
    <w:rsid w:val="00402D1A"/>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94937"/>
    <w:rsid w:val="005A0F62"/>
    <w:rsid w:val="005A7D44"/>
    <w:rsid w:val="005B1279"/>
    <w:rsid w:val="005B14C0"/>
    <w:rsid w:val="005C13A9"/>
    <w:rsid w:val="005C4EB8"/>
    <w:rsid w:val="005C63E4"/>
    <w:rsid w:val="005C7EE0"/>
    <w:rsid w:val="005E3A57"/>
    <w:rsid w:val="005E4C47"/>
    <w:rsid w:val="005E6AC7"/>
    <w:rsid w:val="005F11F7"/>
    <w:rsid w:val="005F475E"/>
    <w:rsid w:val="005F5D78"/>
    <w:rsid w:val="005F5EEA"/>
    <w:rsid w:val="00600E1B"/>
    <w:rsid w:val="00603018"/>
    <w:rsid w:val="00604400"/>
    <w:rsid w:val="0061103F"/>
    <w:rsid w:val="006263BB"/>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1446"/>
    <w:rsid w:val="00733947"/>
    <w:rsid w:val="007358AE"/>
    <w:rsid w:val="0073726B"/>
    <w:rsid w:val="007403FA"/>
    <w:rsid w:val="007425B0"/>
    <w:rsid w:val="0075553B"/>
    <w:rsid w:val="00760030"/>
    <w:rsid w:val="00761B56"/>
    <w:rsid w:val="00770AC5"/>
    <w:rsid w:val="007755B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46891"/>
    <w:rsid w:val="00857CCF"/>
    <w:rsid w:val="008618E8"/>
    <w:rsid w:val="008667C7"/>
    <w:rsid w:val="008711C7"/>
    <w:rsid w:val="00874243"/>
    <w:rsid w:val="008762C5"/>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80425"/>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44030"/>
    <w:rsid w:val="00A517BC"/>
    <w:rsid w:val="00A60AD2"/>
    <w:rsid w:val="00A62446"/>
    <w:rsid w:val="00A63CBE"/>
    <w:rsid w:val="00A65100"/>
    <w:rsid w:val="00A70680"/>
    <w:rsid w:val="00A76252"/>
    <w:rsid w:val="00A84AB3"/>
    <w:rsid w:val="00AA0807"/>
    <w:rsid w:val="00AA1793"/>
    <w:rsid w:val="00AA3FA3"/>
    <w:rsid w:val="00AA6E0E"/>
    <w:rsid w:val="00AB0985"/>
    <w:rsid w:val="00AB2FC8"/>
    <w:rsid w:val="00AB75C0"/>
    <w:rsid w:val="00AC351D"/>
    <w:rsid w:val="00AC3FAC"/>
    <w:rsid w:val="00AD1116"/>
    <w:rsid w:val="00AD6F6A"/>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56CB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B6AD9"/>
    <w:rsid w:val="00DC0175"/>
    <w:rsid w:val="00DC15FA"/>
    <w:rsid w:val="00DC6819"/>
    <w:rsid w:val="00DD13AA"/>
    <w:rsid w:val="00DD461C"/>
    <w:rsid w:val="00DD47B9"/>
    <w:rsid w:val="00DD5DB7"/>
    <w:rsid w:val="00DF51BA"/>
    <w:rsid w:val="00E0070F"/>
    <w:rsid w:val="00E02E7B"/>
    <w:rsid w:val="00E22329"/>
    <w:rsid w:val="00E37FD1"/>
    <w:rsid w:val="00E41AA4"/>
    <w:rsid w:val="00E506BA"/>
    <w:rsid w:val="00E55093"/>
    <w:rsid w:val="00E657F3"/>
    <w:rsid w:val="00E66CD0"/>
    <w:rsid w:val="00E729AE"/>
    <w:rsid w:val="00E74AF7"/>
    <w:rsid w:val="00E91247"/>
    <w:rsid w:val="00EA0C76"/>
    <w:rsid w:val="00EB11F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B5"/>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
    <b:Tag>Bar11</b:Tag>
    <b:SourceType>BookSection</b:SourceType>
    <b:Guid>{AABD9F00-E8AD-8B4A-85ED-024E59F6558D}</b:Guid>
    <b:Title>Proper 18, Homiletical Perspective</b:Title>
    <b:Year>2011</b:Year>
    <b:City>Louisville</b:City>
    <b:Publisher>Westminster John Knox Press</b:Publisher>
    <b:Author>
      <b:Author>
        <b:NameList>
          <b:Person>
            <b:Last>Lundblad</b:Last>
            <b:First>Barbara</b:First>
            <b:Middle>K.</b:Middle>
          </b:Person>
        </b:NameList>
      </b:Author>
    </b:Author>
    <b:BookTitle>Feasting on the Word, Year A Additional Texts</b:BookTitle>
    <b:RefOrder>1</b:RefOrder>
  </b:Source>
  <b:Source>
    <b:Tag>Dos50</b:Tag>
    <b:SourceType>Book</b:SourceType>
    <b:Guid>{5F70911B-DB89-094D-A090-0971435B4214}</b:Guid>
    <b:Author>
      <b:Author>
        <b:NameList>
          <b:Person>
            <b:Last>Dostoevsky</b:Last>
            <b:First>Fyodor</b:First>
          </b:Person>
        </b:NameList>
      </b:Author>
    </b:Author>
    <b:Title>The Brothers Karamazov</b:Title>
    <b:City>New York</b:City>
    <b:Publisher>Vintage Books</b:Publisher>
    <b:Year>1950</b:Year>
    <b:RefOrder>2</b:RefOrder>
  </b:Source>
  <b:Source>
    <b:Tag>Tho90</b:Tag>
    <b:SourceType>Book</b:SourceType>
    <b:Guid>{9DD6DDD3-FBF2-1B41-9CC1-7C2FEF7C0F11}</b:Guid>
    <b:Author>
      <b:Author>
        <b:NameList>
          <b:Person>
            <b:Last>Merton</b:Last>
            <b:First>Thomas</b:First>
          </b:Person>
        </b:NameList>
      </b:Author>
    </b:Author>
    <b:Title>Thomas Merton</b:Title>
    <b:Publisher>Templegate Publisher</b:Publisher>
    <b:Year>1990</b:Year>
    <b:RefOrder>1</b:RefOrder>
  </b:Source>
  <b:Source>
    <b:Tag>Chu94</b:Tag>
    <b:SourceType>SoundRecording</b:SourceType>
    <b:Guid>{FBF717C3-6394-D44B-A4B6-BD2D65549B91}</b:Guid>
    <b:Title>We Are Each Other's Angels</b:Title>
    <b:City>Black Mountain, NC</b:City>
    <b:Year>1994</b:Year>
    <b:Author>
      <b:Composer>
        <b:NameList>
          <b:Person>
            <b:Last>Brodsky</b:Last>
            <b:First>Chuck</b:First>
          </b:Person>
        </b:NameList>
      </b:Composer>
      <b:Performer>
        <b:NameList>
          <b:Person>
            <b:Last>Lamotte</b:Last>
            <b:First>David</b:First>
          </b:Person>
        </b:NameList>
      </b:Performer>
    </b:Author>
    <b:AlbumTitle>Flying: Live from the Grey Eagle</b:AlbumTitle>
    <b:Medium>Compact Disc</b:Medium>
    <b:RefOrder>2</b:RefOrder>
  </b:Source>
</b:Sources>
</file>

<file path=customXml/itemProps1.xml><?xml version="1.0" encoding="utf-8"?>
<ds:datastoreItem xmlns:ds="http://schemas.openxmlformats.org/officeDocument/2006/customXml" ds:itemID="{FE1C2438-2252-D044-8ED7-908DB58F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5</cp:revision>
  <cp:lastPrinted>2020-09-22T17:38:00Z</cp:lastPrinted>
  <dcterms:created xsi:type="dcterms:W3CDTF">2020-10-05T15:57:00Z</dcterms:created>
  <dcterms:modified xsi:type="dcterms:W3CDTF">2020-10-05T16:37:00Z</dcterms:modified>
</cp:coreProperties>
</file>