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48DC7534" w:rsidR="00D332F7" w:rsidRPr="00067270" w:rsidRDefault="00D332F7" w:rsidP="00F87219">
      <w:pPr>
        <w:spacing w:after="0" w:line="240" w:lineRule="auto"/>
        <w:jc w:val="center"/>
        <w:rPr>
          <w:rFonts w:ascii="ITC Legacy Sans Std Book" w:hAnsi="ITC Legacy Sans Std Book"/>
          <w:sz w:val="34"/>
          <w:szCs w:val="34"/>
        </w:rPr>
      </w:pPr>
      <w:bookmarkStart w:id="0" w:name="_Hlk3702272"/>
      <w:bookmarkEnd w:id="0"/>
      <w:r w:rsidRPr="00067270">
        <w:rPr>
          <w:rFonts w:ascii="ITC Legacy Sans Std Book" w:hAnsi="ITC Legacy Sans Std Book"/>
          <w:sz w:val="34"/>
          <w:szCs w:val="34"/>
        </w:rPr>
        <w:t>“</w:t>
      </w:r>
      <w:r w:rsidR="00570B33" w:rsidRPr="00067270">
        <w:rPr>
          <w:rFonts w:ascii="ITC Legacy Sans Std Book" w:hAnsi="ITC Legacy Sans Std Book"/>
          <w:sz w:val="34"/>
          <w:szCs w:val="34"/>
        </w:rPr>
        <w:t>Unraveled</w:t>
      </w:r>
      <w:r w:rsidR="007C297B">
        <w:rPr>
          <w:rFonts w:ascii="ITC Legacy Sans Std Book" w:hAnsi="ITC Legacy Sans Std Book"/>
          <w:sz w:val="34"/>
          <w:szCs w:val="34"/>
        </w:rPr>
        <w:t>: Seeking Understanding When Everything Falls Apart</w:t>
      </w:r>
      <w:r w:rsidRPr="00067270">
        <w:rPr>
          <w:rFonts w:ascii="ITC Legacy Sans Std Book" w:hAnsi="ITC Legacy Sans Std Book"/>
          <w:sz w:val="34"/>
          <w:szCs w:val="34"/>
        </w:rPr>
        <w:t>”</w:t>
      </w:r>
    </w:p>
    <w:p w14:paraId="38749EB3" w14:textId="22A29B8C" w:rsidR="00D332F7" w:rsidRPr="00067270" w:rsidRDefault="00266D78" w:rsidP="00F87219">
      <w:pPr>
        <w:spacing w:after="0" w:line="240" w:lineRule="auto"/>
        <w:jc w:val="center"/>
        <w:rPr>
          <w:rFonts w:ascii="ITC Legacy Sans Std Book" w:hAnsi="ITC Legacy Sans Std Book"/>
          <w:sz w:val="34"/>
          <w:szCs w:val="34"/>
        </w:rPr>
      </w:pPr>
      <w:r w:rsidRPr="00067270">
        <w:rPr>
          <w:rFonts w:ascii="ITC Legacy Sans Std Book" w:hAnsi="ITC Legacy Sans Std Book"/>
          <w:sz w:val="34"/>
          <w:szCs w:val="34"/>
        </w:rPr>
        <w:t>The Rev. Katie Day</w:t>
      </w:r>
    </w:p>
    <w:p w14:paraId="2710630B" w14:textId="3B0235A5" w:rsidR="00570B33" w:rsidRPr="00067270" w:rsidRDefault="007C297B" w:rsidP="00570B33">
      <w:pPr>
        <w:spacing w:after="0" w:line="240" w:lineRule="auto"/>
        <w:jc w:val="center"/>
        <w:rPr>
          <w:rFonts w:ascii="ITC Legacy Sans Std Book" w:hAnsi="ITC Legacy Sans Std Book"/>
          <w:sz w:val="34"/>
          <w:szCs w:val="34"/>
        </w:rPr>
      </w:pPr>
      <w:r>
        <w:rPr>
          <w:rFonts w:ascii="ITC Legacy Sans Std Book" w:hAnsi="ITC Legacy Sans Std Book"/>
          <w:sz w:val="34"/>
          <w:szCs w:val="34"/>
        </w:rPr>
        <w:t>Job 28:</w:t>
      </w:r>
      <w:r w:rsidRPr="007C297B">
        <w:rPr>
          <w:rFonts w:ascii="ITC Legacy Sans Std Book" w:hAnsi="ITC Legacy Sans Std Book"/>
          <w:sz w:val="6"/>
          <w:szCs w:val="6"/>
        </w:rPr>
        <w:t xml:space="preserve"> </w:t>
      </w:r>
      <w:r>
        <w:rPr>
          <w:rFonts w:ascii="ITC Legacy Sans Std Book" w:hAnsi="ITC Legacy Sans Std Book"/>
          <w:sz w:val="34"/>
          <w:szCs w:val="34"/>
        </w:rPr>
        <w:t>12-28</w:t>
      </w:r>
    </w:p>
    <w:p w14:paraId="251DBC08" w14:textId="239BC867" w:rsidR="00411AFA" w:rsidRPr="00067270" w:rsidRDefault="00411AFA" w:rsidP="00411AFA">
      <w:pPr>
        <w:spacing w:after="0" w:line="240" w:lineRule="auto"/>
        <w:jc w:val="center"/>
        <w:rPr>
          <w:rFonts w:ascii="ITC Legacy Sans Std Book" w:hAnsi="ITC Legacy Sans Std Book"/>
          <w:sz w:val="34"/>
          <w:szCs w:val="34"/>
        </w:rPr>
      </w:pPr>
      <w:r w:rsidRPr="00067270">
        <w:rPr>
          <w:rFonts w:ascii="ITC Legacy Sans Std Book" w:hAnsi="ITC Legacy Sans Std Book"/>
          <w:sz w:val="34"/>
          <w:szCs w:val="34"/>
        </w:rPr>
        <w:t xml:space="preserve">June </w:t>
      </w:r>
      <w:r w:rsidR="0078710E">
        <w:rPr>
          <w:rFonts w:ascii="ITC Legacy Sans Std Book" w:hAnsi="ITC Legacy Sans Std Book"/>
          <w:sz w:val="34"/>
          <w:szCs w:val="34"/>
        </w:rPr>
        <w:t>21</w:t>
      </w:r>
      <w:r w:rsidRPr="00067270">
        <w:rPr>
          <w:rFonts w:ascii="ITC Legacy Sans Std Book" w:hAnsi="ITC Legacy Sans Std Book"/>
          <w:sz w:val="34"/>
          <w:szCs w:val="34"/>
        </w:rPr>
        <w:t>, 2020</w:t>
      </w:r>
    </w:p>
    <w:p w14:paraId="5C8891D1" w14:textId="77777777" w:rsidR="00266D78" w:rsidRPr="00F87219" w:rsidRDefault="00266D78" w:rsidP="00F87219">
      <w:pPr>
        <w:spacing w:after="0" w:line="240" w:lineRule="auto"/>
        <w:jc w:val="center"/>
        <w:rPr>
          <w:rFonts w:ascii="Cambria" w:hAnsi="Cambria"/>
          <w:sz w:val="24"/>
          <w:szCs w:val="24"/>
        </w:rPr>
      </w:pPr>
    </w:p>
    <w:p w14:paraId="72E60554" w14:textId="189BF4AD"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Job is a difficult story to read.</w:t>
      </w:r>
      <w:r>
        <w:rPr>
          <w:rFonts w:ascii="ITC Legacy Sans Std Book" w:hAnsi="ITC Legacy Sans Std Book"/>
          <w:sz w:val="32"/>
          <w:szCs w:val="32"/>
        </w:rPr>
        <w:t xml:space="preserve"> </w:t>
      </w:r>
      <w:r w:rsidRPr="007C297B">
        <w:rPr>
          <w:rFonts w:ascii="ITC Legacy Sans Std Book" w:hAnsi="ITC Legacy Sans Std Book"/>
          <w:sz w:val="32"/>
          <w:szCs w:val="32"/>
        </w:rPr>
        <w:t>For those of you unfamiliar with the premise of this book,</w:t>
      </w:r>
      <w:r>
        <w:rPr>
          <w:rFonts w:ascii="ITC Legacy Sans Std Book" w:hAnsi="ITC Legacy Sans Std Book"/>
          <w:sz w:val="32"/>
          <w:szCs w:val="32"/>
        </w:rPr>
        <w:t xml:space="preserve"> </w:t>
      </w:r>
      <w:r w:rsidRPr="007C297B">
        <w:rPr>
          <w:rFonts w:ascii="ITC Legacy Sans Std Book" w:hAnsi="ITC Legacy Sans Std Book"/>
          <w:sz w:val="32"/>
          <w:szCs w:val="32"/>
        </w:rPr>
        <w:t>Job is a man who has everything and does everything right,</w:t>
      </w:r>
      <w:r>
        <w:rPr>
          <w:rFonts w:ascii="ITC Legacy Sans Std Book" w:hAnsi="ITC Legacy Sans Std Book"/>
          <w:sz w:val="32"/>
          <w:szCs w:val="32"/>
        </w:rPr>
        <w:t xml:space="preserve"> </w:t>
      </w:r>
      <w:r w:rsidRPr="007C297B">
        <w:rPr>
          <w:rFonts w:ascii="ITC Legacy Sans Std Book" w:hAnsi="ITC Legacy Sans Std Book"/>
          <w:sz w:val="32"/>
          <w:szCs w:val="32"/>
        </w:rPr>
        <w:t>but then due to a heavenly wager about the quality of his faithfulness,</w:t>
      </w:r>
    </w:p>
    <w:p w14:paraId="08E6F754" w14:textId="19048C6D"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loses everything, suffers greatly,</w:t>
      </w:r>
      <w:r>
        <w:rPr>
          <w:rFonts w:ascii="ITC Legacy Sans Std Book" w:hAnsi="ITC Legacy Sans Std Book"/>
          <w:sz w:val="32"/>
          <w:szCs w:val="32"/>
        </w:rPr>
        <w:t xml:space="preserve"> </w:t>
      </w:r>
      <w:r w:rsidRPr="007C297B">
        <w:rPr>
          <w:rFonts w:ascii="ITC Legacy Sans Std Book" w:hAnsi="ITC Legacy Sans Std Book"/>
          <w:sz w:val="32"/>
          <w:szCs w:val="32"/>
        </w:rPr>
        <w:t>is given terrible advice and care by some of his friends,</w:t>
      </w:r>
      <w:r>
        <w:rPr>
          <w:rFonts w:ascii="ITC Legacy Sans Std Book" w:hAnsi="ITC Legacy Sans Std Book"/>
          <w:sz w:val="32"/>
          <w:szCs w:val="32"/>
        </w:rPr>
        <w:t xml:space="preserve"> </w:t>
      </w:r>
      <w:r w:rsidRPr="007C297B">
        <w:rPr>
          <w:rFonts w:ascii="ITC Legacy Sans Std Book" w:hAnsi="ITC Legacy Sans Std Book"/>
          <w:sz w:val="32"/>
          <w:szCs w:val="32"/>
        </w:rPr>
        <w:t>faces God in a whirlwind,</w:t>
      </w:r>
      <w:r>
        <w:rPr>
          <w:rFonts w:ascii="ITC Legacy Sans Std Book" w:hAnsi="ITC Legacy Sans Std Book"/>
          <w:sz w:val="32"/>
          <w:szCs w:val="32"/>
        </w:rPr>
        <w:t xml:space="preserve"> </w:t>
      </w:r>
      <w:r w:rsidRPr="007C297B">
        <w:rPr>
          <w:rFonts w:ascii="ITC Legacy Sans Std Book" w:hAnsi="ITC Legacy Sans Std Book"/>
          <w:sz w:val="32"/>
          <w:szCs w:val="32"/>
        </w:rPr>
        <w:t>somehow remains faithful,</w:t>
      </w:r>
      <w:r>
        <w:rPr>
          <w:rFonts w:ascii="ITC Legacy Sans Std Book" w:hAnsi="ITC Legacy Sans Std Book"/>
          <w:sz w:val="32"/>
          <w:szCs w:val="32"/>
        </w:rPr>
        <w:t xml:space="preserve"> </w:t>
      </w:r>
      <w:r w:rsidRPr="007C297B">
        <w:rPr>
          <w:rFonts w:ascii="ITC Legacy Sans Std Book" w:hAnsi="ITC Legacy Sans Std Book"/>
          <w:sz w:val="32"/>
          <w:szCs w:val="32"/>
        </w:rPr>
        <w:t>and has all his losses restored,</w:t>
      </w:r>
      <w:r>
        <w:rPr>
          <w:rFonts w:ascii="ITC Legacy Sans Std Book" w:hAnsi="ITC Legacy Sans Std Book"/>
          <w:sz w:val="32"/>
          <w:szCs w:val="32"/>
        </w:rPr>
        <w:t xml:space="preserve"> </w:t>
      </w:r>
      <w:r w:rsidRPr="007C297B">
        <w:rPr>
          <w:rFonts w:ascii="ITC Legacy Sans Std Book" w:hAnsi="ITC Legacy Sans Std Book"/>
          <w:sz w:val="32"/>
          <w:szCs w:val="32"/>
        </w:rPr>
        <w:t>living happily ever after.</w:t>
      </w:r>
      <w:r>
        <w:rPr>
          <w:rFonts w:ascii="ITC Legacy Sans Std Book" w:hAnsi="ITC Legacy Sans Std Book"/>
          <w:sz w:val="32"/>
          <w:szCs w:val="32"/>
        </w:rPr>
        <w:t xml:space="preserve"> </w:t>
      </w:r>
      <w:proofErr w:type="gramStart"/>
      <w:r w:rsidRPr="007C297B">
        <w:rPr>
          <w:rFonts w:ascii="ITC Legacy Sans Std Book" w:hAnsi="ITC Legacy Sans Std Book"/>
          <w:sz w:val="32"/>
          <w:szCs w:val="32"/>
        </w:rPr>
        <w:t>It’s</w:t>
      </w:r>
      <w:proofErr w:type="gramEnd"/>
      <w:r w:rsidRPr="007C297B">
        <w:rPr>
          <w:rFonts w:ascii="ITC Legacy Sans Std Book" w:hAnsi="ITC Legacy Sans Std Book"/>
          <w:sz w:val="32"/>
          <w:szCs w:val="32"/>
        </w:rPr>
        <w:t xml:space="preserve"> a hard story to read.</w:t>
      </w:r>
    </w:p>
    <w:p w14:paraId="52552877" w14:textId="77777777" w:rsidR="001853EF" w:rsidRPr="00724926" w:rsidRDefault="001853EF" w:rsidP="001853EF">
      <w:pPr>
        <w:spacing w:after="0" w:line="240" w:lineRule="auto"/>
        <w:jc w:val="both"/>
        <w:rPr>
          <w:rFonts w:ascii="ITC Legacy Sans Std Book" w:hAnsi="ITC Legacy Sans Std Book"/>
          <w:sz w:val="20"/>
          <w:szCs w:val="20"/>
        </w:rPr>
      </w:pPr>
    </w:p>
    <w:p w14:paraId="0E2DFEED" w14:textId="78D81E15" w:rsidR="007C297B" w:rsidRPr="007C297B" w:rsidRDefault="007C297B" w:rsidP="00724926">
      <w:pPr>
        <w:spacing w:after="0" w:line="240" w:lineRule="auto"/>
        <w:jc w:val="both"/>
        <w:rPr>
          <w:rFonts w:ascii="ITC Legacy Sans Std Book" w:hAnsi="ITC Legacy Sans Std Book"/>
          <w:sz w:val="32"/>
          <w:szCs w:val="32"/>
        </w:rPr>
      </w:pPr>
      <w:proofErr w:type="gramStart"/>
      <w:r w:rsidRPr="007C297B">
        <w:rPr>
          <w:rFonts w:ascii="ITC Legacy Sans Std Book" w:hAnsi="ITC Legacy Sans Std Book"/>
          <w:sz w:val="32"/>
          <w:szCs w:val="32"/>
        </w:rPr>
        <w:t>It’s</w:t>
      </w:r>
      <w:proofErr w:type="gramEnd"/>
      <w:r w:rsidRPr="007C297B">
        <w:rPr>
          <w:rFonts w:ascii="ITC Legacy Sans Std Book" w:hAnsi="ITC Legacy Sans Std Book"/>
          <w:sz w:val="32"/>
          <w:szCs w:val="32"/>
        </w:rPr>
        <w:t xml:space="preserve"> not history.</w:t>
      </w:r>
      <w:r>
        <w:rPr>
          <w:rFonts w:ascii="ITC Legacy Sans Std Book" w:hAnsi="ITC Legacy Sans Std Book"/>
          <w:sz w:val="32"/>
          <w:szCs w:val="32"/>
        </w:rPr>
        <w:t xml:space="preserve"> </w:t>
      </w:r>
      <w:r w:rsidRPr="007C297B">
        <w:rPr>
          <w:rFonts w:ascii="ITC Legacy Sans Std Book" w:hAnsi="ITC Legacy Sans Std Book"/>
          <w:sz w:val="32"/>
          <w:szCs w:val="32"/>
        </w:rPr>
        <w:t>That helps.</w:t>
      </w:r>
      <w:r>
        <w:rPr>
          <w:rFonts w:ascii="ITC Legacy Sans Std Book" w:hAnsi="ITC Legacy Sans Std Book"/>
          <w:sz w:val="32"/>
          <w:szCs w:val="32"/>
        </w:rPr>
        <w:t xml:space="preserve"> </w:t>
      </w:r>
      <w:r w:rsidRPr="007C297B">
        <w:rPr>
          <w:rFonts w:ascii="ITC Legacy Sans Std Book" w:hAnsi="ITC Legacy Sans Std Book"/>
          <w:sz w:val="32"/>
          <w:szCs w:val="32"/>
        </w:rPr>
        <w:t>The character Job is not a historical figure like Abraham or Sarah,</w:t>
      </w:r>
      <w:r>
        <w:rPr>
          <w:rFonts w:ascii="ITC Legacy Sans Std Book" w:hAnsi="ITC Legacy Sans Std Book"/>
          <w:sz w:val="32"/>
          <w:szCs w:val="32"/>
        </w:rPr>
        <w:t xml:space="preserve"> </w:t>
      </w:r>
      <w:proofErr w:type="gramStart"/>
      <w:r w:rsidRPr="007C297B">
        <w:rPr>
          <w:rFonts w:ascii="ITC Legacy Sans Std Book" w:hAnsi="ITC Legacy Sans Std Book"/>
          <w:sz w:val="32"/>
          <w:szCs w:val="32"/>
        </w:rPr>
        <w:t>Peter</w:t>
      </w:r>
      <w:proofErr w:type="gramEnd"/>
      <w:r w:rsidRPr="007C297B">
        <w:rPr>
          <w:rFonts w:ascii="ITC Legacy Sans Std Book" w:hAnsi="ITC Legacy Sans Std Book"/>
          <w:sz w:val="32"/>
          <w:szCs w:val="32"/>
        </w:rPr>
        <w:t xml:space="preserve"> or Paul.</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This is not a historical account </w:t>
      </w:r>
      <w:proofErr w:type="gramStart"/>
      <w:r w:rsidRPr="007C297B">
        <w:rPr>
          <w:rFonts w:ascii="ITC Legacy Sans Std Book" w:hAnsi="ITC Legacy Sans Std Book"/>
          <w:sz w:val="32"/>
          <w:szCs w:val="32"/>
        </w:rPr>
        <w:t xml:space="preserve">of </w:t>
      </w:r>
      <w:r>
        <w:rPr>
          <w:rFonts w:ascii="ITC Legacy Sans Std Book" w:hAnsi="ITC Legacy Sans Std Book"/>
          <w:sz w:val="32"/>
          <w:szCs w:val="32"/>
        </w:rPr>
        <w:t xml:space="preserve"> s</w:t>
      </w:r>
      <w:r w:rsidRPr="007C297B">
        <w:rPr>
          <w:rFonts w:ascii="ITC Legacy Sans Std Book" w:hAnsi="ITC Legacy Sans Std Book"/>
          <w:sz w:val="32"/>
          <w:szCs w:val="32"/>
        </w:rPr>
        <w:t>omeone’s</w:t>
      </w:r>
      <w:proofErr w:type="gramEnd"/>
      <w:r w:rsidRPr="007C297B">
        <w:rPr>
          <w:rFonts w:ascii="ITC Legacy Sans Std Book" w:hAnsi="ITC Legacy Sans Std Book"/>
          <w:sz w:val="32"/>
          <w:szCs w:val="32"/>
        </w:rPr>
        <w:t xml:space="preserve"> life.</w:t>
      </w:r>
      <w:r>
        <w:rPr>
          <w:rFonts w:ascii="ITC Legacy Sans Std Book" w:hAnsi="ITC Legacy Sans Std Book"/>
          <w:sz w:val="32"/>
          <w:szCs w:val="32"/>
        </w:rPr>
        <w:t xml:space="preserve"> </w:t>
      </w:r>
      <w:r w:rsidRPr="007C297B">
        <w:rPr>
          <w:rFonts w:ascii="ITC Legacy Sans Std Book" w:hAnsi="ITC Legacy Sans Std Book"/>
          <w:sz w:val="32"/>
          <w:szCs w:val="32"/>
        </w:rPr>
        <w:t>The book of Job is poetry.</w:t>
      </w:r>
      <w:r>
        <w:rPr>
          <w:rFonts w:ascii="ITC Legacy Sans Std Book" w:hAnsi="ITC Legacy Sans Std Book"/>
          <w:sz w:val="32"/>
          <w:szCs w:val="32"/>
        </w:rPr>
        <w:t xml:space="preserve"> </w:t>
      </w:r>
      <w:proofErr w:type="gramStart"/>
      <w:r w:rsidRPr="007C297B">
        <w:rPr>
          <w:rFonts w:ascii="ITC Legacy Sans Std Book" w:hAnsi="ITC Legacy Sans Std Book"/>
          <w:sz w:val="32"/>
          <w:szCs w:val="32"/>
        </w:rPr>
        <w:t>It’s</w:t>
      </w:r>
      <w:proofErr w:type="gramEnd"/>
      <w:r w:rsidRPr="007C297B">
        <w:rPr>
          <w:rFonts w:ascii="ITC Legacy Sans Std Book" w:hAnsi="ITC Legacy Sans Std Book"/>
          <w:sz w:val="32"/>
          <w:szCs w:val="32"/>
        </w:rPr>
        <w:t xml:space="preserve"> part of the “writings” section of our Hebrew Scriptures, or Old Testament.</w:t>
      </w:r>
      <w:r>
        <w:rPr>
          <w:rFonts w:ascii="ITC Legacy Sans Std Book" w:hAnsi="ITC Legacy Sans Std Book"/>
          <w:sz w:val="32"/>
          <w:szCs w:val="32"/>
        </w:rPr>
        <w:t xml:space="preserve"> </w:t>
      </w:r>
      <w:r w:rsidRPr="007C297B">
        <w:rPr>
          <w:rFonts w:ascii="ITC Legacy Sans Std Book" w:hAnsi="ITC Legacy Sans Std Book"/>
          <w:sz w:val="32"/>
          <w:szCs w:val="32"/>
        </w:rPr>
        <w:t>These poetic books, often called “wisdom literature,”</w:t>
      </w:r>
      <w:r>
        <w:rPr>
          <w:rFonts w:ascii="ITC Legacy Sans Std Book" w:hAnsi="ITC Legacy Sans Std Book"/>
          <w:sz w:val="32"/>
          <w:szCs w:val="32"/>
        </w:rPr>
        <w:t xml:space="preserve"> </w:t>
      </w:r>
      <w:r w:rsidRPr="007C297B">
        <w:rPr>
          <w:rFonts w:ascii="ITC Legacy Sans Std Book" w:hAnsi="ITC Legacy Sans Std Book"/>
          <w:sz w:val="32"/>
          <w:szCs w:val="32"/>
        </w:rPr>
        <w:t>include the Psalms, Proverbs, Ecclesiastes, and Song of Songs</w:t>
      </w:r>
      <w:r>
        <w:rPr>
          <w:rFonts w:ascii="ITC Legacy Sans Std Book" w:hAnsi="ITC Legacy Sans Std Book"/>
          <w:sz w:val="32"/>
          <w:szCs w:val="32"/>
        </w:rPr>
        <w:t xml:space="preserve">. </w:t>
      </w:r>
      <w:r w:rsidRPr="007C297B">
        <w:rPr>
          <w:rFonts w:ascii="ITC Legacy Sans Std Book" w:hAnsi="ITC Legacy Sans Std Book"/>
          <w:sz w:val="32"/>
          <w:szCs w:val="32"/>
        </w:rPr>
        <w:t>They move us from the sweeping narrative arc of the history of the people of Israel</w:t>
      </w:r>
      <w:r>
        <w:rPr>
          <w:rFonts w:ascii="ITC Legacy Sans Std Book" w:hAnsi="ITC Legacy Sans Std Book"/>
          <w:sz w:val="32"/>
          <w:szCs w:val="32"/>
        </w:rPr>
        <w:t xml:space="preserve"> </w:t>
      </w:r>
      <w:r w:rsidRPr="007C297B">
        <w:rPr>
          <w:rFonts w:ascii="ITC Legacy Sans Std Book" w:hAnsi="ITC Legacy Sans Std Book"/>
          <w:sz w:val="32"/>
          <w:szCs w:val="32"/>
        </w:rPr>
        <w:t>to a zoomed in look at human life:</w:t>
      </w:r>
      <w:r>
        <w:rPr>
          <w:rFonts w:ascii="ITC Legacy Sans Std Book" w:hAnsi="ITC Legacy Sans Std Book"/>
          <w:sz w:val="32"/>
          <w:szCs w:val="32"/>
        </w:rPr>
        <w:t xml:space="preserve"> </w:t>
      </w:r>
      <w:r w:rsidRPr="007C297B">
        <w:rPr>
          <w:rFonts w:ascii="ITC Legacy Sans Std Book" w:hAnsi="ITC Legacy Sans Std Book"/>
          <w:sz w:val="32"/>
          <w:szCs w:val="32"/>
        </w:rPr>
        <w:t>prayer, relationships, money, doubt, love, practical wisdom for daily life, and suffering.</w:t>
      </w:r>
    </w:p>
    <w:p w14:paraId="27FE4BD4" w14:textId="77777777" w:rsidR="001853EF" w:rsidRPr="00724926" w:rsidRDefault="001853EF" w:rsidP="001853EF">
      <w:pPr>
        <w:spacing w:after="0" w:line="240" w:lineRule="auto"/>
        <w:jc w:val="both"/>
        <w:rPr>
          <w:rFonts w:ascii="ITC Legacy Sans Std Book" w:hAnsi="ITC Legacy Sans Std Book"/>
          <w:sz w:val="20"/>
          <w:szCs w:val="20"/>
        </w:rPr>
      </w:pPr>
    </w:p>
    <w:p w14:paraId="3DAF73D9" w14:textId="77777777"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John Goldingay, Old Testament scholar at Fuller Seminary, writes that </w:t>
      </w:r>
    </w:p>
    <w:p w14:paraId="2532F52A" w14:textId="77777777" w:rsidR="007C297B" w:rsidRDefault="007C297B" w:rsidP="00724926">
      <w:pPr>
        <w:spacing w:after="0" w:line="240" w:lineRule="auto"/>
        <w:ind w:left="720"/>
        <w:jc w:val="both"/>
        <w:rPr>
          <w:rFonts w:ascii="ITC Legacy Sans Std Book" w:hAnsi="ITC Legacy Sans Std Book"/>
          <w:sz w:val="32"/>
          <w:szCs w:val="32"/>
        </w:rPr>
      </w:pPr>
      <w:r w:rsidRPr="007C297B">
        <w:rPr>
          <w:rFonts w:ascii="ITC Legacy Sans Std Book" w:hAnsi="ITC Legacy Sans Std Book"/>
          <w:sz w:val="32"/>
          <w:szCs w:val="32"/>
        </w:rPr>
        <w:t>“Job…does not focus on God’s dealings with Israel over the centuries….Indeed, it makes no reference to the exodus or the covenant or the Torah, or to the prophets or the Day of the Lord….</w:t>
      </w:r>
    </w:p>
    <w:p w14:paraId="0EFC2C45" w14:textId="1606FD5F" w:rsidR="007C297B" w:rsidRPr="007C297B" w:rsidRDefault="007C297B" w:rsidP="00724926">
      <w:pPr>
        <w:spacing w:after="0" w:line="240" w:lineRule="auto"/>
        <w:ind w:left="720"/>
        <w:jc w:val="both"/>
        <w:rPr>
          <w:rFonts w:ascii="ITC Legacy Sans Std Book" w:hAnsi="ITC Legacy Sans Std Book"/>
          <w:sz w:val="32"/>
          <w:szCs w:val="32"/>
        </w:rPr>
      </w:pPr>
      <w:r w:rsidRPr="007C297B">
        <w:rPr>
          <w:rFonts w:ascii="ITC Legacy Sans Std Book" w:hAnsi="ITC Legacy Sans Std Book"/>
          <w:sz w:val="32"/>
          <w:szCs w:val="32"/>
        </w:rPr>
        <w:t>In this respect it indeed belongs with Proverbs, Ecclesiastes, and the Song of Songs. These four books focus not on God’ acts in history but on questions about understanding the world and human life and about living our everyday lives…. They appeal to the way life itself is. They reflect on the nature of everyday human experience. This doesn’t mean they leave God out or leave morality out – they assume [God and morality] are part of human experience”</w:t>
      </w:r>
      <w:sdt>
        <w:sdtPr>
          <w:rPr>
            <w:rFonts w:ascii="ITC Legacy Sans Std Book" w:hAnsi="ITC Legacy Sans Std Book"/>
            <w:sz w:val="32"/>
            <w:szCs w:val="32"/>
          </w:rPr>
          <w:id w:val="659900509"/>
          <w:citation/>
        </w:sdtPr>
        <w:sdtContent>
          <w:r w:rsidRPr="007C297B">
            <w:rPr>
              <w:rFonts w:ascii="ITC Legacy Sans Std Book" w:hAnsi="ITC Legacy Sans Std Book"/>
              <w:sz w:val="32"/>
              <w:szCs w:val="32"/>
            </w:rPr>
            <w:fldChar w:fldCharType="begin"/>
          </w:r>
          <w:r w:rsidRPr="007C297B">
            <w:rPr>
              <w:rFonts w:ascii="ITC Legacy Sans Std Book" w:hAnsi="ITC Legacy Sans Std Book"/>
              <w:sz w:val="32"/>
              <w:szCs w:val="32"/>
            </w:rPr>
            <w:instrText xml:space="preserve">CITATION Joh13 \t  \l 1033 </w:instrText>
          </w:r>
          <w:r w:rsidRPr="007C297B">
            <w:rPr>
              <w:rFonts w:ascii="ITC Legacy Sans Std Book" w:hAnsi="ITC Legacy Sans Std Book"/>
              <w:sz w:val="32"/>
              <w:szCs w:val="32"/>
            </w:rPr>
            <w:fldChar w:fldCharType="separate"/>
          </w:r>
          <w:r w:rsidRPr="007C297B">
            <w:rPr>
              <w:rFonts w:ascii="ITC Legacy Sans Std Book" w:hAnsi="ITC Legacy Sans Std Book"/>
              <w:sz w:val="32"/>
              <w:szCs w:val="32"/>
            </w:rPr>
            <w:t xml:space="preserve"> (Goldingay)</w:t>
          </w:r>
          <w:r w:rsidRPr="007C297B">
            <w:rPr>
              <w:rFonts w:ascii="ITC Legacy Sans Std Book" w:hAnsi="ITC Legacy Sans Std Book"/>
              <w:sz w:val="32"/>
              <w:szCs w:val="32"/>
            </w:rPr>
            <w:fldChar w:fldCharType="end"/>
          </w:r>
        </w:sdtContent>
      </w:sdt>
      <w:r w:rsidRPr="007C297B">
        <w:rPr>
          <w:rFonts w:ascii="ITC Legacy Sans Std Book" w:hAnsi="ITC Legacy Sans Std Book"/>
          <w:sz w:val="32"/>
          <w:szCs w:val="32"/>
        </w:rPr>
        <w:t>.</w:t>
      </w:r>
    </w:p>
    <w:p w14:paraId="00CA8EE7" w14:textId="75353D36" w:rsidR="007C297B" w:rsidRPr="007C297B" w:rsidRDefault="007C297B" w:rsidP="00724926">
      <w:pPr>
        <w:spacing w:after="0" w:line="240" w:lineRule="auto"/>
        <w:jc w:val="both"/>
        <w:rPr>
          <w:rFonts w:ascii="ITC Legacy Sans Std Book" w:hAnsi="ITC Legacy Sans Std Book"/>
          <w:sz w:val="32"/>
          <w:szCs w:val="32"/>
        </w:rPr>
      </w:pPr>
      <w:proofErr w:type="gramStart"/>
      <w:r w:rsidRPr="007C297B">
        <w:rPr>
          <w:rFonts w:ascii="ITC Legacy Sans Std Book" w:hAnsi="ITC Legacy Sans Std Book"/>
          <w:sz w:val="32"/>
          <w:szCs w:val="32"/>
        </w:rPr>
        <w:lastRenderedPageBreak/>
        <w:t>So</w:t>
      </w:r>
      <w:proofErr w:type="gramEnd"/>
      <w:r w:rsidRPr="007C297B">
        <w:rPr>
          <w:rFonts w:ascii="ITC Legacy Sans Std Book" w:hAnsi="ITC Legacy Sans Std Book"/>
          <w:sz w:val="32"/>
          <w:szCs w:val="32"/>
        </w:rPr>
        <w:t xml:space="preserve"> the book of Job is wisdom literature,</w:t>
      </w:r>
      <w:r>
        <w:rPr>
          <w:rFonts w:ascii="ITC Legacy Sans Std Book" w:hAnsi="ITC Legacy Sans Std Book"/>
          <w:sz w:val="32"/>
          <w:szCs w:val="32"/>
        </w:rPr>
        <w:t xml:space="preserve"> </w:t>
      </w:r>
      <w:r w:rsidRPr="007C297B">
        <w:rPr>
          <w:rFonts w:ascii="ITC Legacy Sans Std Book" w:hAnsi="ITC Legacy Sans Std Book"/>
          <w:sz w:val="32"/>
          <w:szCs w:val="32"/>
        </w:rPr>
        <w:t>poetry to encourage us to ask questions about human life,</w:t>
      </w:r>
      <w:r>
        <w:rPr>
          <w:rFonts w:ascii="ITC Legacy Sans Std Book" w:hAnsi="ITC Legacy Sans Std Book"/>
          <w:sz w:val="32"/>
          <w:szCs w:val="32"/>
        </w:rPr>
        <w:t xml:space="preserve"> </w:t>
      </w:r>
      <w:r w:rsidRPr="007C297B">
        <w:rPr>
          <w:rFonts w:ascii="ITC Legacy Sans Std Book" w:hAnsi="ITC Legacy Sans Std Book"/>
          <w:sz w:val="32"/>
          <w:szCs w:val="32"/>
        </w:rPr>
        <w:t>to seek understanding about our own humanity through this story of unraveling.</w:t>
      </w:r>
    </w:p>
    <w:p w14:paraId="61AFBB63" w14:textId="77777777" w:rsidR="001853EF" w:rsidRPr="00724926" w:rsidRDefault="001853EF" w:rsidP="001853EF">
      <w:pPr>
        <w:spacing w:after="0" w:line="240" w:lineRule="auto"/>
        <w:jc w:val="both"/>
        <w:rPr>
          <w:rFonts w:ascii="ITC Legacy Sans Std Book" w:hAnsi="ITC Legacy Sans Std Book"/>
          <w:sz w:val="20"/>
          <w:szCs w:val="20"/>
        </w:rPr>
      </w:pPr>
    </w:p>
    <w:p w14:paraId="315F6F9B" w14:textId="73A2B237"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The story opens with a brief introduction of Job and his family.</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Job is wealthy, healthy, and faithful – described as being “blameless and upright, </w:t>
      </w:r>
    </w:p>
    <w:p w14:paraId="6AA891A6" w14:textId="06037C4F"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one who feared God and turned away from evil.”</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He had a large family and a large </w:t>
      </w:r>
      <w:proofErr w:type="gramStart"/>
      <w:r w:rsidRPr="007C297B">
        <w:rPr>
          <w:rFonts w:ascii="ITC Legacy Sans Std Book" w:hAnsi="ITC Legacy Sans Std Book"/>
          <w:sz w:val="32"/>
          <w:szCs w:val="32"/>
        </w:rPr>
        <w:t>household,</w:t>
      </w:r>
      <w:r>
        <w:rPr>
          <w:rFonts w:ascii="ITC Legacy Sans Std Book" w:hAnsi="ITC Legacy Sans Std Book"/>
          <w:sz w:val="32"/>
          <w:szCs w:val="32"/>
        </w:rPr>
        <w:t xml:space="preserve"> </w:t>
      </w:r>
      <w:r w:rsidRPr="007C297B">
        <w:rPr>
          <w:rFonts w:ascii="ITC Legacy Sans Std Book" w:hAnsi="ITC Legacy Sans Std Book"/>
          <w:sz w:val="32"/>
          <w:szCs w:val="32"/>
        </w:rPr>
        <w:t>and</w:t>
      </w:r>
      <w:proofErr w:type="gramEnd"/>
      <w:r w:rsidRPr="007C297B">
        <w:rPr>
          <w:rFonts w:ascii="ITC Legacy Sans Std Book" w:hAnsi="ITC Legacy Sans Std Book"/>
          <w:sz w:val="32"/>
          <w:szCs w:val="32"/>
        </w:rPr>
        <w:t xml:space="preserve"> did everything right in terms of his faithful prayers and service to God,</w:t>
      </w:r>
      <w:r>
        <w:rPr>
          <w:rFonts w:ascii="ITC Legacy Sans Std Book" w:hAnsi="ITC Legacy Sans Std Book"/>
          <w:sz w:val="32"/>
          <w:szCs w:val="32"/>
        </w:rPr>
        <w:t xml:space="preserve"> </w:t>
      </w:r>
      <w:r w:rsidRPr="007C297B">
        <w:rPr>
          <w:rFonts w:ascii="ITC Legacy Sans Std Book" w:hAnsi="ITC Legacy Sans Std Book"/>
          <w:sz w:val="32"/>
          <w:szCs w:val="32"/>
        </w:rPr>
        <w:t>even interceding on behalf of his children,</w:t>
      </w:r>
      <w:r>
        <w:rPr>
          <w:rFonts w:ascii="ITC Legacy Sans Std Book" w:hAnsi="ITC Legacy Sans Std Book"/>
          <w:sz w:val="32"/>
          <w:szCs w:val="32"/>
        </w:rPr>
        <w:t xml:space="preserve"> i</w:t>
      </w:r>
      <w:r w:rsidRPr="007C297B">
        <w:rPr>
          <w:rFonts w:ascii="ITC Legacy Sans Std Book" w:hAnsi="ITC Legacy Sans Std Book"/>
          <w:sz w:val="32"/>
          <w:szCs w:val="32"/>
        </w:rPr>
        <w:t>n case they accidentally messed up.</w:t>
      </w:r>
    </w:p>
    <w:p w14:paraId="2DB4A7B9" w14:textId="77777777" w:rsidR="001853EF" w:rsidRPr="00724926" w:rsidRDefault="001853EF" w:rsidP="001853EF">
      <w:pPr>
        <w:spacing w:after="0" w:line="240" w:lineRule="auto"/>
        <w:jc w:val="both"/>
        <w:rPr>
          <w:rFonts w:ascii="ITC Legacy Sans Std Book" w:hAnsi="ITC Legacy Sans Std Book"/>
          <w:sz w:val="20"/>
          <w:szCs w:val="20"/>
        </w:rPr>
      </w:pPr>
    </w:p>
    <w:p w14:paraId="5C81C864" w14:textId="0293BEDB"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And then the scene shifts to God in the heavenly boardroom,</w:t>
      </w:r>
      <w:r>
        <w:rPr>
          <w:rFonts w:ascii="ITC Legacy Sans Std Book" w:hAnsi="ITC Legacy Sans Std Book"/>
          <w:sz w:val="32"/>
          <w:szCs w:val="32"/>
        </w:rPr>
        <w:t xml:space="preserve"> </w:t>
      </w:r>
      <w:r w:rsidRPr="007C297B">
        <w:rPr>
          <w:rFonts w:ascii="ITC Legacy Sans Std Book" w:hAnsi="ITC Legacy Sans Std Book"/>
          <w:sz w:val="32"/>
          <w:szCs w:val="32"/>
        </w:rPr>
        <w:t>and the adversary checks in.</w:t>
      </w:r>
      <w:r>
        <w:rPr>
          <w:rFonts w:ascii="ITC Legacy Sans Std Book" w:hAnsi="ITC Legacy Sans Std Book"/>
          <w:sz w:val="32"/>
          <w:szCs w:val="32"/>
        </w:rPr>
        <w:t xml:space="preserve"> </w:t>
      </w:r>
      <w:r w:rsidRPr="007C297B">
        <w:rPr>
          <w:rFonts w:ascii="ITC Legacy Sans Std Book" w:hAnsi="ITC Legacy Sans Std Book"/>
          <w:sz w:val="32"/>
          <w:szCs w:val="32"/>
        </w:rPr>
        <w:t>Now, our English language translates the name of this character as Satan,</w:t>
      </w:r>
      <w:r>
        <w:rPr>
          <w:rFonts w:ascii="ITC Legacy Sans Std Book" w:hAnsi="ITC Legacy Sans Std Book"/>
          <w:sz w:val="32"/>
          <w:szCs w:val="32"/>
        </w:rPr>
        <w:t xml:space="preserve"> </w:t>
      </w:r>
      <w:r w:rsidRPr="007C297B">
        <w:rPr>
          <w:rFonts w:ascii="ITC Legacy Sans Std Book" w:hAnsi="ITC Legacy Sans Std Book"/>
          <w:sz w:val="32"/>
          <w:szCs w:val="32"/>
        </w:rPr>
        <w:t>and we may think of the Devil, a red creature with horns and pitchfork,</w:t>
      </w:r>
      <w:r>
        <w:rPr>
          <w:rFonts w:ascii="ITC Legacy Sans Std Book" w:hAnsi="ITC Legacy Sans Std Book"/>
          <w:sz w:val="32"/>
          <w:szCs w:val="32"/>
        </w:rPr>
        <w:t xml:space="preserve"> </w:t>
      </w:r>
      <w:r w:rsidRPr="007C297B">
        <w:rPr>
          <w:rFonts w:ascii="ITC Legacy Sans Std Book" w:hAnsi="ITC Legacy Sans Std Book"/>
          <w:sz w:val="32"/>
          <w:szCs w:val="32"/>
        </w:rPr>
        <w:t>the enemy of God.</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And </w:t>
      </w:r>
      <w:proofErr w:type="gramStart"/>
      <w:r w:rsidRPr="007C297B">
        <w:rPr>
          <w:rFonts w:ascii="ITC Legacy Sans Std Book" w:hAnsi="ITC Legacy Sans Std Book"/>
          <w:sz w:val="32"/>
          <w:szCs w:val="32"/>
        </w:rPr>
        <w:t>that’s</w:t>
      </w:r>
      <w:proofErr w:type="gramEnd"/>
      <w:r w:rsidRPr="007C297B">
        <w:rPr>
          <w:rFonts w:ascii="ITC Legacy Sans Std Book" w:hAnsi="ITC Legacy Sans Std Book"/>
          <w:sz w:val="32"/>
          <w:szCs w:val="32"/>
        </w:rPr>
        <w:t xml:space="preserve"> just inaccurate,</w:t>
      </w:r>
      <w:r>
        <w:rPr>
          <w:rFonts w:ascii="ITC Legacy Sans Std Book" w:hAnsi="ITC Legacy Sans Std Book"/>
          <w:sz w:val="32"/>
          <w:szCs w:val="32"/>
        </w:rPr>
        <w:t xml:space="preserve"> </w:t>
      </w:r>
      <w:r w:rsidRPr="007C297B">
        <w:rPr>
          <w:rFonts w:ascii="ITC Legacy Sans Std Book" w:hAnsi="ITC Legacy Sans Std Book"/>
          <w:sz w:val="32"/>
          <w:szCs w:val="32"/>
        </w:rPr>
        <w:t>a misconception that’s caught the popular imagination over time.</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The character is “the adversary;”</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the Hebrew word is “ha </w:t>
      </w:r>
      <w:proofErr w:type="spellStart"/>
      <w:r w:rsidRPr="007C297B">
        <w:rPr>
          <w:rFonts w:ascii="ITC Legacy Sans Std Book" w:hAnsi="ITC Legacy Sans Std Book"/>
          <w:sz w:val="32"/>
          <w:szCs w:val="32"/>
        </w:rPr>
        <w:t>satan</w:t>
      </w:r>
      <w:proofErr w:type="spellEnd"/>
      <w:r w:rsidRPr="007C297B">
        <w:rPr>
          <w:rFonts w:ascii="ITC Legacy Sans Std Book" w:hAnsi="ITC Legacy Sans Std Book"/>
          <w:sz w:val="32"/>
          <w:szCs w:val="32"/>
        </w:rPr>
        <w:t xml:space="preserve">,” which </w:t>
      </w:r>
      <w:proofErr w:type="gramStart"/>
      <w:r w:rsidRPr="007C297B">
        <w:rPr>
          <w:rFonts w:ascii="ITC Legacy Sans Std Book" w:hAnsi="ITC Legacy Sans Std Book"/>
          <w:sz w:val="32"/>
          <w:szCs w:val="32"/>
        </w:rPr>
        <w:t>isn’t</w:t>
      </w:r>
      <w:proofErr w:type="gramEnd"/>
      <w:r w:rsidRPr="007C297B">
        <w:rPr>
          <w:rFonts w:ascii="ITC Legacy Sans Std Book" w:hAnsi="ITC Legacy Sans Std Book"/>
          <w:sz w:val="32"/>
          <w:szCs w:val="32"/>
        </w:rPr>
        <w:t xml:space="preserve"> a proper name, just a normal word describing the role of this character:</w:t>
      </w:r>
      <w:r>
        <w:rPr>
          <w:rFonts w:ascii="ITC Legacy Sans Std Book" w:hAnsi="ITC Legacy Sans Std Book"/>
          <w:sz w:val="32"/>
          <w:szCs w:val="32"/>
        </w:rPr>
        <w:t xml:space="preserve"> </w:t>
      </w:r>
      <w:r w:rsidRPr="007C297B">
        <w:rPr>
          <w:rFonts w:ascii="ITC Legacy Sans Std Book" w:hAnsi="ITC Legacy Sans Std Book"/>
          <w:sz w:val="32"/>
          <w:szCs w:val="32"/>
        </w:rPr>
        <w:t>adversary or accuser.</w:t>
      </w:r>
    </w:p>
    <w:p w14:paraId="0693271F" w14:textId="77777777" w:rsidR="001853EF" w:rsidRPr="00724926" w:rsidRDefault="001853EF" w:rsidP="001853EF">
      <w:pPr>
        <w:spacing w:after="0" w:line="240" w:lineRule="auto"/>
        <w:jc w:val="both"/>
        <w:rPr>
          <w:rFonts w:ascii="ITC Legacy Sans Std Book" w:hAnsi="ITC Legacy Sans Std Book"/>
          <w:sz w:val="20"/>
          <w:szCs w:val="20"/>
        </w:rPr>
      </w:pPr>
    </w:p>
    <w:p w14:paraId="0DBF450C" w14:textId="664238C5" w:rsid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And this character </w:t>
      </w:r>
      <w:proofErr w:type="gramStart"/>
      <w:r w:rsidRPr="007C297B">
        <w:rPr>
          <w:rFonts w:ascii="ITC Legacy Sans Std Book" w:hAnsi="ITC Legacy Sans Std Book"/>
          <w:sz w:val="32"/>
          <w:szCs w:val="32"/>
        </w:rPr>
        <w:t>isn’t</w:t>
      </w:r>
      <w:proofErr w:type="gramEnd"/>
      <w:r w:rsidRPr="007C297B">
        <w:rPr>
          <w:rFonts w:ascii="ITC Legacy Sans Std Book" w:hAnsi="ITC Legacy Sans Std Book"/>
          <w:sz w:val="32"/>
          <w:szCs w:val="32"/>
        </w:rPr>
        <w:t xml:space="preserve"> the adversary of God – no, in this story, this accuser character actually works </w:t>
      </w:r>
      <w:r w:rsidRPr="007C297B">
        <w:rPr>
          <w:rFonts w:ascii="ITC Legacy Sans Std Book" w:hAnsi="ITC Legacy Sans Std Book"/>
          <w:i/>
          <w:iCs/>
          <w:sz w:val="32"/>
          <w:szCs w:val="32"/>
        </w:rPr>
        <w:t>for</w:t>
      </w:r>
      <w:r w:rsidRPr="007C297B">
        <w:rPr>
          <w:rFonts w:ascii="ITC Legacy Sans Std Book" w:hAnsi="ITC Legacy Sans Std Book"/>
          <w:sz w:val="32"/>
          <w:szCs w:val="32"/>
        </w:rPr>
        <w:t xml:space="preserve"> God, or even </w:t>
      </w:r>
      <w:r w:rsidRPr="007C297B">
        <w:rPr>
          <w:rFonts w:ascii="ITC Legacy Sans Std Book" w:hAnsi="ITC Legacy Sans Std Book"/>
          <w:i/>
          <w:iCs/>
          <w:sz w:val="32"/>
          <w:szCs w:val="32"/>
        </w:rPr>
        <w:t>with</w:t>
      </w:r>
      <w:r w:rsidRPr="007C297B">
        <w:rPr>
          <w:rFonts w:ascii="ITC Legacy Sans Std Book" w:hAnsi="ITC Legacy Sans Std Book"/>
          <w:sz w:val="32"/>
          <w:szCs w:val="32"/>
        </w:rPr>
        <w:t xml:space="preserve"> God.</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Imagine a courtroom – the prosecutor </w:t>
      </w:r>
      <w:proofErr w:type="gramStart"/>
      <w:r w:rsidRPr="007C297B">
        <w:rPr>
          <w:rFonts w:ascii="ITC Legacy Sans Std Book" w:hAnsi="ITC Legacy Sans Std Book"/>
          <w:sz w:val="32"/>
          <w:szCs w:val="32"/>
        </w:rPr>
        <w:t>isn’t</w:t>
      </w:r>
      <w:proofErr w:type="gramEnd"/>
      <w:r w:rsidRPr="007C297B">
        <w:rPr>
          <w:rFonts w:ascii="ITC Legacy Sans Std Book" w:hAnsi="ITC Legacy Sans Std Book"/>
          <w:sz w:val="32"/>
          <w:szCs w:val="32"/>
        </w:rPr>
        <w:t xml:space="preserve"> in opposition to the judge – the prosecutor provides evidence so the judge can make the right ruling.</w:t>
      </w:r>
    </w:p>
    <w:p w14:paraId="56508B9B" w14:textId="77777777" w:rsidR="001853EF" w:rsidRPr="00724926" w:rsidRDefault="001853EF" w:rsidP="001853EF">
      <w:pPr>
        <w:spacing w:after="0" w:line="240" w:lineRule="auto"/>
        <w:jc w:val="both"/>
        <w:rPr>
          <w:rFonts w:ascii="ITC Legacy Sans Std Book" w:hAnsi="ITC Legacy Sans Std Book"/>
          <w:sz w:val="20"/>
          <w:szCs w:val="20"/>
        </w:rPr>
      </w:pPr>
    </w:p>
    <w:p w14:paraId="471E803E" w14:textId="1914AA44" w:rsid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That is who “ha </w:t>
      </w:r>
      <w:proofErr w:type="spellStart"/>
      <w:r w:rsidRPr="007C297B">
        <w:rPr>
          <w:rFonts w:ascii="ITC Legacy Sans Std Book" w:hAnsi="ITC Legacy Sans Std Book"/>
          <w:sz w:val="32"/>
          <w:szCs w:val="32"/>
        </w:rPr>
        <w:t>satan</w:t>
      </w:r>
      <w:proofErr w:type="spellEnd"/>
      <w:r w:rsidRPr="007C297B">
        <w:rPr>
          <w:rFonts w:ascii="ITC Legacy Sans Std Book" w:hAnsi="ITC Legacy Sans Std Book"/>
          <w:sz w:val="32"/>
          <w:szCs w:val="32"/>
        </w:rPr>
        <w:t>” or “Satan” is in this story.</w:t>
      </w:r>
      <w:r>
        <w:rPr>
          <w:rFonts w:ascii="ITC Legacy Sans Std Book" w:hAnsi="ITC Legacy Sans Std Book"/>
          <w:sz w:val="32"/>
          <w:szCs w:val="32"/>
        </w:rPr>
        <w:t xml:space="preserve"> </w:t>
      </w:r>
      <w:r w:rsidRPr="007C297B">
        <w:rPr>
          <w:rFonts w:ascii="ITC Legacy Sans Std Book" w:hAnsi="ITC Legacy Sans Std Book"/>
          <w:sz w:val="32"/>
          <w:szCs w:val="32"/>
        </w:rPr>
        <w:t>And the accuser does this assigned job, checking in with God about humankind,</w:t>
      </w:r>
      <w:r>
        <w:rPr>
          <w:rFonts w:ascii="ITC Legacy Sans Std Book" w:hAnsi="ITC Legacy Sans Std Book"/>
          <w:sz w:val="32"/>
          <w:szCs w:val="32"/>
        </w:rPr>
        <w:t xml:space="preserve"> </w:t>
      </w:r>
      <w:r w:rsidRPr="007C297B">
        <w:rPr>
          <w:rFonts w:ascii="ITC Legacy Sans Std Book" w:hAnsi="ITC Legacy Sans Std Book"/>
          <w:sz w:val="32"/>
          <w:szCs w:val="32"/>
        </w:rPr>
        <w:t>and when asked by God about Job,</w:t>
      </w:r>
      <w:r>
        <w:rPr>
          <w:rFonts w:ascii="ITC Legacy Sans Std Book" w:hAnsi="ITC Legacy Sans Std Book"/>
          <w:sz w:val="32"/>
          <w:szCs w:val="32"/>
        </w:rPr>
        <w:t xml:space="preserve"> </w:t>
      </w:r>
      <w:r w:rsidRPr="007C297B">
        <w:rPr>
          <w:rFonts w:ascii="ITC Legacy Sans Std Book" w:hAnsi="ITC Legacy Sans Std Book"/>
          <w:sz w:val="32"/>
          <w:szCs w:val="32"/>
        </w:rPr>
        <w:t>offers the idea that Job is incredibly faithful, to be sure,</w:t>
      </w:r>
      <w:r>
        <w:rPr>
          <w:rFonts w:ascii="ITC Legacy Sans Std Book" w:hAnsi="ITC Legacy Sans Std Book"/>
          <w:sz w:val="32"/>
          <w:szCs w:val="32"/>
        </w:rPr>
        <w:t xml:space="preserve"> </w:t>
      </w:r>
      <w:r w:rsidRPr="007C297B">
        <w:rPr>
          <w:rFonts w:ascii="ITC Legacy Sans Std Book" w:hAnsi="ITC Legacy Sans Std Book"/>
          <w:sz w:val="32"/>
          <w:szCs w:val="32"/>
        </w:rPr>
        <w:t>but isn’t it easy to be faithful and grateful when you’ve basically been handed a good life on a silver platter?</w:t>
      </w:r>
    </w:p>
    <w:p w14:paraId="6B088DC0" w14:textId="77777777" w:rsidR="001853EF" w:rsidRPr="00724926" w:rsidRDefault="001853EF" w:rsidP="001853EF">
      <w:pPr>
        <w:spacing w:after="0" w:line="240" w:lineRule="auto"/>
        <w:jc w:val="both"/>
        <w:rPr>
          <w:rFonts w:ascii="ITC Legacy Sans Std Book" w:hAnsi="ITC Legacy Sans Std Book"/>
          <w:sz w:val="20"/>
          <w:szCs w:val="20"/>
        </w:rPr>
      </w:pPr>
    </w:p>
    <w:p w14:paraId="37652797" w14:textId="49F72558"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If God is concerned about people’s faithfulness,</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what if Job </w:t>
      </w:r>
      <w:proofErr w:type="gramStart"/>
      <w:r w:rsidRPr="007C297B">
        <w:rPr>
          <w:rFonts w:ascii="ITC Legacy Sans Std Book" w:hAnsi="ITC Legacy Sans Std Book"/>
          <w:sz w:val="32"/>
          <w:szCs w:val="32"/>
        </w:rPr>
        <w:t>didn’t</w:t>
      </w:r>
      <w:proofErr w:type="gramEnd"/>
      <w:r w:rsidRPr="007C297B">
        <w:rPr>
          <w:rFonts w:ascii="ITC Legacy Sans Std Book" w:hAnsi="ITC Legacy Sans Std Book"/>
          <w:sz w:val="32"/>
          <w:szCs w:val="32"/>
        </w:rPr>
        <w:t xml:space="preserve"> have it so great?</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What would Job’s faithfulness look </w:t>
      </w:r>
      <w:proofErr w:type="gramStart"/>
      <w:r w:rsidRPr="007C297B">
        <w:rPr>
          <w:rFonts w:ascii="ITC Legacy Sans Std Book" w:hAnsi="ITC Legacy Sans Std Book"/>
          <w:sz w:val="32"/>
          <w:szCs w:val="32"/>
        </w:rPr>
        <w:t>like, if</w:t>
      </w:r>
      <w:proofErr w:type="gramEnd"/>
      <w:r w:rsidRPr="007C297B">
        <w:rPr>
          <w:rFonts w:ascii="ITC Legacy Sans Std Book" w:hAnsi="ITC Legacy Sans Std Book"/>
          <w:sz w:val="32"/>
          <w:szCs w:val="32"/>
        </w:rPr>
        <w:t xml:space="preserve"> his world started to</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unravel? </w:t>
      </w:r>
    </w:p>
    <w:p w14:paraId="4232F3CA" w14:textId="77777777" w:rsidR="001853EF" w:rsidRPr="00724926" w:rsidRDefault="001853EF" w:rsidP="001853EF">
      <w:pPr>
        <w:spacing w:after="0" w:line="240" w:lineRule="auto"/>
        <w:jc w:val="both"/>
        <w:rPr>
          <w:rFonts w:ascii="ITC Legacy Sans Std Book" w:hAnsi="ITC Legacy Sans Std Book"/>
          <w:sz w:val="20"/>
          <w:szCs w:val="20"/>
        </w:rPr>
      </w:pPr>
    </w:p>
    <w:p w14:paraId="544DF60C" w14:textId="5BE12C04"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John Goldingay points out that this is a question of covenant versus contract.</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God wants a </w:t>
      </w:r>
      <w:r w:rsidRPr="007C297B">
        <w:rPr>
          <w:rFonts w:ascii="ITC Legacy Sans Std Book" w:hAnsi="ITC Legacy Sans Std Book"/>
          <w:i/>
          <w:iCs/>
          <w:sz w:val="32"/>
          <w:szCs w:val="32"/>
        </w:rPr>
        <w:t>covenant</w:t>
      </w:r>
      <w:r w:rsidRPr="007C297B">
        <w:rPr>
          <w:rFonts w:ascii="ITC Legacy Sans Std Book" w:hAnsi="ITC Legacy Sans Std Book"/>
          <w:sz w:val="32"/>
          <w:szCs w:val="32"/>
        </w:rPr>
        <w:t xml:space="preserve"> relationship with God’s people,</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a mutual </w:t>
      </w:r>
      <w:r w:rsidRPr="007C297B">
        <w:rPr>
          <w:rFonts w:ascii="ITC Legacy Sans Std Book" w:hAnsi="ITC Legacy Sans Std Book"/>
          <w:sz w:val="32"/>
          <w:szCs w:val="32"/>
        </w:rPr>
        <w:lastRenderedPageBreak/>
        <w:t xml:space="preserve">agreement that </w:t>
      </w:r>
      <w:proofErr w:type="gramStart"/>
      <w:r w:rsidRPr="007C297B">
        <w:rPr>
          <w:rFonts w:ascii="ITC Legacy Sans Std Book" w:hAnsi="ITC Legacy Sans Std Book"/>
          <w:sz w:val="32"/>
          <w:szCs w:val="32"/>
        </w:rPr>
        <w:t>isn’t</w:t>
      </w:r>
      <w:proofErr w:type="gramEnd"/>
      <w:r w:rsidRPr="007C297B">
        <w:rPr>
          <w:rFonts w:ascii="ITC Legacy Sans Std Book" w:hAnsi="ITC Legacy Sans Std Book"/>
          <w:sz w:val="32"/>
          <w:szCs w:val="32"/>
        </w:rPr>
        <w:t xml:space="preserve"> dependent upon whims.</w:t>
      </w:r>
      <w:r>
        <w:rPr>
          <w:rFonts w:ascii="ITC Legacy Sans Std Book" w:hAnsi="ITC Legacy Sans Std Book"/>
          <w:sz w:val="32"/>
          <w:szCs w:val="32"/>
        </w:rPr>
        <w:t xml:space="preserve"> </w:t>
      </w:r>
      <w:r w:rsidRPr="007C297B">
        <w:rPr>
          <w:rFonts w:ascii="ITC Legacy Sans Std Book" w:hAnsi="ITC Legacy Sans Std Book"/>
          <w:sz w:val="32"/>
          <w:szCs w:val="32"/>
        </w:rPr>
        <w:t>The adversary points out that because of Job’s great wealth and prosperity,</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the relationship </w:t>
      </w:r>
      <w:r w:rsidRPr="007C297B">
        <w:rPr>
          <w:rFonts w:ascii="ITC Legacy Sans Std Book" w:hAnsi="ITC Legacy Sans Std Book"/>
          <w:i/>
          <w:iCs/>
          <w:sz w:val="32"/>
          <w:szCs w:val="32"/>
        </w:rPr>
        <w:t>may</w:t>
      </w:r>
      <w:r w:rsidRPr="007C297B">
        <w:rPr>
          <w:rFonts w:ascii="ITC Legacy Sans Std Book" w:hAnsi="ITC Legacy Sans Std Book"/>
          <w:sz w:val="32"/>
          <w:szCs w:val="32"/>
        </w:rPr>
        <w:t xml:space="preserve"> </w:t>
      </w:r>
      <w:proofErr w:type="gramStart"/>
      <w:r w:rsidRPr="007C297B">
        <w:rPr>
          <w:rFonts w:ascii="ITC Legacy Sans Std Book" w:hAnsi="ITC Legacy Sans Std Book"/>
          <w:sz w:val="32"/>
          <w:szCs w:val="32"/>
        </w:rPr>
        <w:t>actually be</w:t>
      </w:r>
      <w:proofErr w:type="gramEnd"/>
      <w:r w:rsidRPr="007C297B">
        <w:rPr>
          <w:rFonts w:ascii="ITC Legacy Sans Std Book" w:hAnsi="ITC Legacy Sans Std Book"/>
          <w:sz w:val="32"/>
          <w:szCs w:val="32"/>
        </w:rPr>
        <w:t xml:space="preserve"> more of a contract</w:t>
      </w:r>
      <w:r w:rsidR="00724926">
        <w:rPr>
          <w:rFonts w:ascii="ITC Legacy Sans Std Book" w:hAnsi="ITC Legacy Sans Std Book"/>
          <w:sz w:val="32"/>
          <w:szCs w:val="32"/>
        </w:rPr>
        <w:t>:</w:t>
      </w:r>
      <w:r w:rsidRPr="007C297B">
        <w:rPr>
          <w:rFonts w:ascii="ITC Legacy Sans Std Book" w:hAnsi="ITC Legacy Sans Std Book"/>
          <w:sz w:val="32"/>
          <w:szCs w:val="32"/>
        </w:rPr>
        <w:t xml:space="preserve"> Job will serve God, because God has apparently blessed Job with unparalleled wealth.</w:t>
      </w:r>
    </w:p>
    <w:p w14:paraId="68627A4E" w14:textId="77777777" w:rsidR="00724926" w:rsidRPr="00724926" w:rsidRDefault="00724926" w:rsidP="00724926">
      <w:pPr>
        <w:spacing w:after="0" w:line="240" w:lineRule="auto"/>
        <w:jc w:val="both"/>
        <w:rPr>
          <w:rFonts w:ascii="ITC Legacy Sans Std Book" w:hAnsi="ITC Legacy Sans Std Book"/>
          <w:sz w:val="18"/>
          <w:szCs w:val="18"/>
        </w:rPr>
      </w:pPr>
    </w:p>
    <w:p w14:paraId="36A1B18A" w14:textId="24FAEEE9"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The adversary asks, “Is Job committed to God only because of what he gets out of it? Indeed, is God committed to Job only because of what God gets out of it, because God likes having someone who makes offerings </w:t>
      </w:r>
    </w:p>
    <w:p w14:paraId="7424BBB8" w14:textId="63FD1556"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and concerns himself with God’s standards in the world” </w:t>
      </w:r>
      <w:sdt>
        <w:sdtPr>
          <w:rPr>
            <w:rFonts w:ascii="ITC Legacy Sans Std Book" w:hAnsi="ITC Legacy Sans Std Book"/>
            <w:sz w:val="32"/>
            <w:szCs w:val="32"/>
          </w:rPr>
          <w:id w:val="-611522191"/>
          <w:citation/>
        </w:sdtPr>
        <w:sdtContent>
          <w:r w:rsidRPr="007C297B">
            <w:rPr>
              <w:rFonts w:ascii="ITC Legacy Sans Std Book" w:hAnsi="ITC Legacy Sans Std Book"/>
              <w:sz w:val="32"/>
              <w:szCs w:val="32"/>
            </w:rPr>
            <w:fldChar w:fldCharType="begin"/>
          </w:r>
          <w:r w:rsidRPr="007C297B">
            <w:rPr>
              <w:rFonts w:ascii="ITC Legacy Sans Std Book" w:hAnsi="ITC Legacy Sans Std Book"/>
              <w:sz w:val="32"/>
              <w:szCs w:val="32"/>
            </w:rPr>
            <w:instrText xml:space="preserve">CITATION Joh13 \t  \l 1033 </w:instrText>
          </w:r>
          <w:r w:rsidRPr="007C297B">
            <w:rPr>
              <w:rFonts w:ascii="ITC Legacy Sans Std Book" w:hAnsi="ITC Legacy Sans Std Book"/>
              <w:sz w:val="32"/>
              <w:szCs w:val="32"/>
            </w:rPr>
            <w:fldChar w:fldCharType="separate"/>
          </w:r>
          <w:r w:rsidRPr="007C297B">
            <w:rPr>
              <w:rFonts w:ascii="ITC Legacy Sans Std Book" w:hAnsi="ITC Legacy Sans Std Book"/>
              <w:sz w:val="32"/>
              <w:szCs w:val="32"/>
            </w:rPr>
            <w:t>(Goldingay)</w:t>
          </w:r>
          <w:r w:rsidRPr="007C297B">
            <w:rPr>
              <w:rFonts w:ascii="ITC Legacy Sans Std Book" w:hAnsi="ITC Legacy Sans Std Book"/>
              <w:sz w:val="32"/>
              <w:szCs w:val="32"/>
            </w:rPr>
            <w:fldChar w:fldCharType="end"/>
          </w:r>
        </w:sdtContent>
      </w:sdt>
      <w:r w:rsidRPr="007C297B">
        <w:rPr>
          <w:rFonts w:ascii="ITC Legacy Sans Std Book" w:hAnsi="ITC Legacy Sans Std Book"/>
          <w:sz w:val="32"/>
          <w:szCs w:val="32"/>
        </w:rPr>
        <w:t>?</w:t>
      </w:r>
    </w:p>
    <w:p w14:paraId="49AC1BB0" w14:textId="77777777" w:rsidR="00724926" w:rsidRPr="00724926" w:rsidRDefault="00724926" w:rsidP="00724926">
      <w:pPr>
        <w:spacing w:after="0" w:line="240" w:lineRule="auto"/>
        <w:jc w:val="both"/>
        <w:rPr>
          <w:rFonts w:ascii="ITC Legacy Sans Std Book" w:hAnsi="ITC Legacy Sans Std Book"/>
          <w:sz w:val="18"/>
          <w:szCs w:val="18"/>
        </w:rPr>
      </w:pPr>
    </w:p>
    <w:p w14:paraId="14F7DC66" w14:textId="3FCA3CC7"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And in this story,</w:t>
      </w:r>
      <w:r>
        <w:rPr>
          <w:rFonts w:ascii="ITC Legacy Sans Std Book" w:hAnsi="ITC Legacy Sans Std Book"/>
          <w:sz w:val="32"/>
          <w:szCs w:val="32"/>
        </w:rPr>
        <w:t xml:space="preserve"> </w:t>
      </w:r>
      <w:r w:rsidRPr="007C297B">
        <w:rPr>
          <w:rFonts w:ascii="ITC Legacy Sans Std Book" w:hAnsi="ITC Legacy Sans Std Book"/>
          <w:sz w:val="32"/>
          <w:szCs w:val="32"/>
        </w:rPr>
        <w:t>God agrees with this line of questioning,</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and says to the adversary, </w:t>
      </w:r>
      <w:r w:rsidRPr="007C297B">
        <w:rPr>
          <w:rFonts w:ascii="ITC Legacy Sans Std Book" w:hAnsi="ITC Legacy Sans Std Book"/>
          <w:sz w:val="32"/>
          <w:szCs w:val="32"/>
        </w:rPr>
        <w:tab/>
        <w:t>“Yes, let’s investigate.”</w:t>
      </w:r>
      <w:r>
        <w:rPr>
          <w:rFonts w:ascii="ITC Legacy Sans Std Book" w:hAnsi="ITC Legacy Sans Std Book"/>
          <w:sz w:val="32"/>
          <w:szCs w:val="32"/>
        </w:rPr>
        <w:t xml:space="preserve"> </w:t>
      </w:r>
      <w:r w:rsidRPr="007C297B">
        <w:rPr>
          <w:rFonts w:ascii="ITC Legacy Sans Std Book" w:hAnsi="ITC Legacy Sans Std Book"/>
          <w:sz w:val="32"/>
          <w:szCs w:val="32"/>
        </w:rPr>
        <w:t>And Job’s life unravels.</w:t>
      </w:r>
    </w:p>
    <w:p w14:paraId="6AAF0DDF" w14:textId="77777777" w:rsidR="00724926" w:rsidRPr="00724926" w:rsidRDefault="00724926" w:rsidP="00724926">
      <w:pPr>
        <w:spacing w:after="0" w:line="240" w:lineRule="auto"/>
        <w:jc w:val="both"/>
        <w:rPr>
          <w:rFonts w:ascii="ITC Legacy Sans Std Book" w:hAnsi="ITC Legacy Sans Std Book"/>
          <w:sz w:val="18"/>
          <w:szCs w:val="18"/>
        </w:rPr>
      </w:pPr>
    </w:p>
    <w:p w14:paraId="35DB8924" w14:textId="143CFBD3" w:rsidR="007C297B" w:rsidRPr="007C297B" w:rsidRDefault="007C297B" w:rsidP="00724926">
      <w:pPr>
        <w:spacing w:after="0" w:line="240" w:lineRule="auto"/>
        <w:jc w:val="both"/>
        <w:rPr>
          <w:rFonts w:ascii="ITC Legacy Sans Std Book" w:hAnsi="ITC Legacy Sans Std Book"/>
          <w:sz w:val="32"/>
          <w:szCs w:val="32"/>
        </w:rPr>
      </w:pPr>
      <w:proofErr w:type="gramStart"/>
      <w:r w:rsidRPr="007C297B">
        <w:rPr>
          <w:rFonts w:ascii="ITC Legacy Sans Std Book" w:hAnsi="ITC Legacy Sans Std Book"/>
          <w:sz w:val="32"/>
          <w:szCs w:val="32"/>
        </w:rPr>
        <w:t>It’s</w:t>
      </w:r>
      <w:proofErr w:type="gramEnd"/>
      <w:r w:rsidRPr="007C297B">
        <w:rPr>
          <w:rFonts w:ascii="ITC Legacy Sans Std Book" w:hAnsi="ITC Legacy Sans Std Book"/>
          <w:sz w:val="32"/>
          <w:szCs w:val="32"/>
        </w:rPr>
        <w:t xml:space="preserve"> hard to read.</w:t>
      </w:r>
      <w:r>
        <w:rPr>
          <w:rFonts w:ascii="ITC Legacy Sans Std Book" w:hAnsi="ITC Legacy Sans Std Book"/>
          <w:sz w:val="32"/>
          <w:szCs w:val="32"/>
        </w:rPr>
        <w:t xml:space="preserve"> </w:t>
      </w:r>
      <w:r w:rsidRPr="007C297B">
        <w:rPr>
          <w:rFonts w:ascii="ITC Legacy Sans Std Book" w:hAnsi="ITC Legacy Sans Std Book"/>
          <w:sz w:val="32"/>
          <w:szCs w:val="32"/>
        </w:rPr>
        <w:t>He tragically loses everythin</w:t>
      </w:r>
      <w:r w:rsidRPr="007C297B">
        <w:rPr>
          <w:rFonts w:ascii="ITC Legacy Sans Std Book" w:hAnsi="ITC Legacy Sans Std Book"/>
          <w:sz w:val="32"/>
          <w:szCs w:val="32"/>
          <w:u w:val="single"/>
        </w:rPr>
        <w:t>g</w:t>
      </w:r>
      <w:r w:rsidRPr="007C297B">
        <w:rPr>
          <w:rFonts w:ascii="ITC Legacy Sans Std Book" w:hAnsi="ITC Legacy Sans Std Book"/>
          <w:sz w:val="32"/>
          <w:szCs w:val="32"/>
        </w:rPr>
        <w:t xml:space="preserve"> </w:t>
      </w:r>
      <w:proofErr w:type="gramStart"/>
      <w:r w:rsidRPr="007C297B">
        <w:rPr>
          <w:rFonts w:ascii="ITC Legacy Sans Std Book" w:hAnsi="ITC Legacy Sans Std Book"/>
          <w:sz w:val="32"/>
          <w:szCs w:val="32"/>
        </w:rPr>
        <w:t xml:space="preserve">– </w:t>
      </w:r>
      <w:r>
        <w:rPr>
          <w:rFonts w:ascii="ITC Legacy Sans Std Book" w:hAnsi="ITC Legacy Sans Std Book"/>
          <w:sz w:val="32"/>
          <w:szCs w:val="32"/>
        </w:rPr>
        <w:t xml:space="preserve"> </w:t>
      </w:r>
      <w:r w:rsidRPr="007C297B">
        <w:rPr>
          <w:rFonts w:ascii="ITC Legacy Sans Std Book" w:hAnsi="ITC Legacy Sans Std Book"/>
          <w:sz w:val="32"/>
          <w:szCs w:val="32"/>
        </w:rPr>
        <w:tab/>
      </w:r>
      <w:proofErr w:type="gramEnd"/>
      <w:r w:rsidRPr="007C297B">
        <w:rPr>
          <w:rFonts w:ascii="ITC Legacy Sans Std Book" w:hAnsi="ITC Legacy Sans Std Book"/>
          <w:sz w:val="32"/>
          <w:szCs w:val="32"/>
        </w:rPr>
        <w:t xml:space="preserve">his livestock, his servants, </w:t>
      </w:r>
    </w:p>
    <w:p w14:paraId="0350503D" w14:textId="1ADC81B9"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and his children,</w:t>
      </w:r>
      <w:r>
        <w:rPr>
          <w:rFonts w:ascii="ITC Legacy Sans Std Book" w:hAnsi="ITC Legacy Sans Std Book"/>
          <w:sz w:val="32"/>
          <w:szCs w:val="32"/>
        </w:rPr>
        <w:t xml:space="preserve"> </w:t>
      </w:r>
      <w:r w:rsidRPr="007C297B">
        <w:rPr>
          <w:rFonts w:ascii="ITC Legacy Sans Std Book" w:hAnsi="ITC Legacy Sans Std Book"/>
          <w:sz w:val="32"/>
          <w:szCs w:val="32"/>
        </w:rPr>
        <w:t>followed by his own physical health.</w:t>
      </w:r>
      <w:r>
        <w:rPr>
          <w:rFonts w:ascii="ITC Legacy Sans Std Book" w:hAnsi="ITC Legacy Sans Std Book"/>
          <w:sz w:val="32"/>
          <w:szCs w:val="32"/>
        </w:rPr>
        <w:t xml:space="preserve"> </w:t>
      </w:r>
      <w:r w:rsidRPr="007C297B">
        <w:rPr>
          <w:rFonts w:ascii="ITC Legacy Sans Std Book" w:hAnsi="ITC Legacy Sans Std Book"/>
          <w:sz w:val="32"/>
          <w:szCs w:val="32"/>
        </w:rPr>
        <w:t xml:space="preserve">And yet he </w:t>
      </w:r>
      <w:proofErr w:type="gramStart"/>
      <w:r w:rsidRPr="007C297B">
        <w:rPr>
          <w:rFonts w:ascii="ITC Legacy Sans Std Book" w:hAnsi="ITC Legacy Sans Std Book"/>
          <w:sz w:val="32"/>
          <w:szCs w:val="32"/>
        </w:rPr>
        <w:t>didn’t</w:t>
      </w:r>
      <w:proofErr w:type="gramEnd"/>
      <w:r w:rsidRPr="007C297B">
        <w:rPr>
          <w:rFonts w:ascii="ITC Legacy Sans Std Book" w:hAnsi="ITC Legacy Sans Std Book"/>
          <w:sz w:val="32"/>
          <w:szCs w:val="32"/>
        </w:rPr>
        <w:t xml:space="preserve"> curse or blame God.</w:t>
      </w:r>
    </w:p>
    <w:p w14:paraId="58B4032B" w14:textId="77777777" w:rsidR="00724926" w:rsidRPr="00724926" w:rsidRDefault="00724926" w:rsidP="00724926">
      <w:pPr>
        <w:spacing w:after="0" w:line="240" w:lineRule="auto"/>
        <w:jc w:val="both"/>
        <w:rPr>
          <w:rFonts w:ascii="ITC Legacy Sans Std Book" w:hAnsi="ITC Legacy Sans Std Book"/>
          <w:sz w:val="18"/>
          <w:szCs w:val="18"/>
        </w:rPr>
      </w:pPr>
    </w:p>
    <w:p w14:paraId="4FD1623F" w14:textId="0686ADBF"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Job’s wife tells him to “curse God and die,”</w:t>
      </w:r>
      <w:r>
        <w:rPr>
          <w:rFonts w:ascii="ITC Legacy Sans Std Book" w:hAnsi="ITC Legacy Sans Std Book"/>
          <w:sz w:val="32"/>
          <w:szCs w:val="32"/>
        </w:rPr>
        <w:t xml:space="preserve"> </w:t>
      </w:r>
      <w:r w:rsidRPr="007C297B">
        <w:rPr>
          <w:rFonts w:ascii="ITC Legacy Sans Std Book" w:hAnsi="ITC Legacy Sans Std Book"/>
          <w:sz w:val="32"/>
          <w:szCs w:val="32"/>
        </w:rPr>
        <w:t>understandable, truly, as she, too, has experienced these great losses.</w:t>
      </w:r>
      <w:r>
        <w:rPr>
          <w:rFonts w:ascii="ITC Legacy Sans Std Book" w:hAnsi="ITC Legacy Sans Std Book"/>
          <w:sz w:val="32"/>
          <w:szCs w:val="32"/>
        </w:rPr>
        <w:t xml:space="preserve"> </w:t>
      </w:r>
      <w:r w:rsidRPr="007C297B">
        <w:rPr>
          <w:rFonts w:ascii="ITC Legacy Sans Std Book" w:hAnsi="ITC Legacy Sans Std Book"/>
          <w:sz w:val="32"/>
          <w:szCs w:val="32"/>
        </w:rPr>
        <w:t>Three of Job’s friends show up,</w:t>
      </w:r>
    </w:p>
    <w:p w14:paraId="46F33B85" w14:textId="08581E48"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and upon witnessing his terrible suffering,</w:t>
      </w:r>
      <w:r>
        <w:rPr>
          <w:rFonts w:ascii="ITC Legacy Sans Std Book" w:hAnsi="ITC Legacy Sans Std Book"/>
          <w:sz w:val="32"/>
          <w:szCs w:val="32"/>
        </w:rPr>
        <w:t xml:space="preserve"> </w:t>
      </w:r>
      <w:r w:rsidRPr="007C297B">
        <w:rPr>
          <w:rFonts w:ascii="ITC Legacy Sans Std Book" w:hAnsi="ITC Legacy Sans Std Book"/>
          <w:sz w:val="32"/>
          <w:szCs w:val="32"/>
        </w:rPr>
        <w:t>simply sit in silence with him for 7 days,</w:t>
      </w:r>
      <w:r>
        <w:rPr>
          <w:rFonts w:ascii="ITC Legacy Sans Std Book" w:hAnsi="ITC Legacy Sans Std Book"/>
          <w:sz w:val="32"/>
          <w:szCs w:val="32"/>
        </w:rPr>
        <w:t xml:space="preserve"> </w:t>
      </w:r>
      <w:r w:rsidRPr="007C297B">
        <w:rPr>
          <w:rFonts w:ascii="ITC Legacy Sans Std Book" w:hAnsi="ITC Legacy Sans Std Book"/>
          <w:sz w:val="32"/>
          <w:szCs w:val="32"/>
        </w:rPr>
        <w:t>which is an excellent example of how to care for someone who is grieving – presence, the act of showing up,</w:t>
      </w:r>
      <w:r>
        <w:rPr>
          <w:rFonts w:ascii="ITC Legacy Sans Std Book" w:hAnsi="ITC Legacy Sans Std Book"/>
          <w:sz w:val="32"/>
          <w:szCs w:val="32"/>
        </w:rPr>
        <w:t xml:space="preserve"> </w:t>
      </w:r>
      <w:r w:rsidRPr="007C297B">
        <w:rPr>
          <w:rFonts w:ascii="ITC Legacy Sans Std Book" w:hAnsi="ITC Legacy Sans Std Book"/>
          <w:sz w:val="32"/>
          <w:szCs w:val="32"/>
        </w:rPr>
        <w:t>is more powerful than any words.</w:t>
      </w:r>
    </w:p>
    <w:p w14:paraId="0CEA7CB0" w14:textId="77777777" w:rsidR="00724926" w:rsidRPr="00724926" w:rsidRDefault="00724926" w:rsidP="00724926">
      <w:pPr>
        <w:spacing w:after="0" w:line="240" w:lineRule="auto"/>
        <w:jc w:val="both"/>
        <w:rPr>
          <w:rFonts w:ascii="ITC Legacy Sans Std Book" w:hAnsi="ITC Legacy Sans Std Book"/>
          <w:sz w:val="18"/>
          <w:szCs w:val="18"/>
        </w:rPr>
      </w:pPr>
    </w:p>
    <w:p w14:paraId="6827D53A" w14:textId="3591837E"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After this silence,</w:t>
      </w:r>
      <w:r>
        <w:rPr>
          <w:rFonts w:ascii="ITC Legacy Sans Std Book" w:hAnsi="ITC Legacy Sans Std Book"/>
          <w:sz w:val="32"/>
          <w:szCs w:val="32"/>
        </w:rPr>
        <w:t xml:space="preserve"> </w:t>
      </w:r>
      <w:r w:rsidRPr="007C297B">
        <w:rPr>
          <w:rFonts w:ascii="ITC Legacy Sans Std Book" w:hAnsi="ITC Legacy Sans Std Book"/>
          <w:sz w:val="32"/>
          <w:szCs w:val="32"/>
        </w:rPr>
        <w:t>Job finally speaks,</w:t>
      </w:r>
      <w:r>
        <w:rPr>
          <w:rFonts w:ascii="ITC Legacy Sans Std Book" w:hAnsi="ITC Legacy Sans Std Book"/>
          <w:sz w:val="32"/>
          <w:szCs w:val="32"/>
        </w:rPr>
        <w:t xml:space="preserve"> </w:t>
      </w:r>
      <w:r w:rsidRPr="007C297B">
        <w:rPr>
          <w:rFonts w:ascii="ITC Legacy Sans Std Book" w:hAnsi="ITC Legacy Sans Std Book"/>
          <w:sz w:val="32"/>
          <w:szCs w:val="32"/>
        </w:rPr>
        <w:t>lamenting, despairing, cursing – not God – but the day he was born.</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Perhaps the gift of his friends’ time of sitting with him</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b/>
        <w:t>gave him the courage to weep,</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to speak aloud some of the pain he feels inside.</w:t>
      </w:r>
    </w:p>
    <w:p w14:paraId="1ABE2D47" w14:textId="77777777" w:rsidR="00724926" w:rsidRPr="00724926" w:rsidRDefault="00724926" w:rsidP="00724926">
      <w:pPr>
        <w:spacing w:after="0" w:line="240" w:lineRule="auto"/>
        <w:jc w:val="both"/>
        <w:rPr>
          <w:rFonts w:ascii="ITC Legacy Sans Std Book" w:hAnsi="ITC Legacy Sans Std Book"/>
          <w:sz w:val="18"/>
          <w:szCs w:val="18"/>
        </w:rPr>
      </w:pPr>
    </w:p>
    <w:p w14:paraId="0C705E17" w14:textId="5C8AB04A"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And at this point in the story, his friends’ good instincts shift a bit,</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the</w:t>
      </w:r>
      <w:r w:rsidR="00724926">
        <w:rPr>
          <w:rFonts w:ascii="ITC Legacy Sans Std Book" w:hAnsi="ITC Legacy Sans Std Book"/>
          <w:sz w:val="32"/>
          <w:szCs w:val="32"/>
        </w:rPr>
        <w:t>y</w:t>
      </w:r>
      <w:r w:rsidRPr="007C297B">
        <w:rPr>
          <w:rFonts w:ascii="ITC Legacy Sans Std Book" w:hAnsi="ITC Legacy Sans Std Book"/>
          <w:sz w:val="32"/>
          <w:szCs w:val="32"/>
        </w:rPr>
        <w:t xml:space="preserve"> end up saying some sort of stupid things – the kind of things you should never say to someone who is suffering.</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Things like, “Are you </w:t>
      </w:r>
      <w:r w:rsidRPr="007C297B">
        <w:rPr>
          <w:rFonts w:ascii="ITC Legacy Sans Std Book" w:hAnsi="ITC Legacy Sans Std Book"/>
          <w:i/>
          <w:iCs/>
          <w:sz w:val="32"/>
          <w:szCs w:val="32"/>
        </w:rPr>
        <w:t>sure</w:t>
      </w:r>
      <w:r w:rsidRPr="007C297B">
        <w:rPr>
          <w:rFonts w:ascii="ITC Legacy Sans Std Book" w:hAnsi="ITC Legacy Sans Std Book"/>
          <w:sz w:val="32"/>
          <w:szCs w:val="32"/>
        </w:rPr>
        <w:t xml:space="preserve"> there isn’t some sin you’ve committed along the way</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that is forcing God to punish you so?”</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Not helpful.</w:t>
      </w:r>
    </w:p>
    <w:p w14:paraId="0CDBBF42" w14:textId="77777777" w:rsidR="00724926" w:rsidRPr="00724926" w:rsidRDefault="00724926" w:rsidP="00724926">
      <w:pPr>
        <w:spacing w:after="0" w:line="240" w:lineRule="auto"/>
        <w:jc w:val="both"/>
        <w:rPr>
          <w:rFonts w:ascii="ITC Legacy Sans Std Book" w:hAnsi="ITC Legacy Sans Std Book"/>
          <w:sz w:val="18"/>
          <w:szCs w:val="18"/>
        </w:rPr>
      </w:pPr>
    </w:p>
    <w:p w14:paraId="01B284E5" w14:textId="762EA50D"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Actually, in the bulk of these chapters in the book of Job,</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there is a lot of philosophizing about the nature of God</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the nature of humans,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it’s </w:t>
      </w:r>
      <w:proofErr w:type="gramStart"/>
      <w:r w:rsidRPr="007C297B">
        <w:rPr>
          <w:rFonts w:ascii="ITC Legacy Sans Std Book" w:hAnsi="ITC Legacy Sans Std Book"/>
          <w:sz w:val="32"/>
          <w:szCs w:val="32"/>
        </w:rPr>
        <w:t>actually</w:t>
      </w:r>
      <w:proofErr w:type="gramEnd"/>
      <w:r w:rsidRPr="007C297B">
        <w:rPr>
          <w:rFonts w:ascii="ITC Legacy Sans Std Book" w:hAnsi="ITC Legacy Sans Std Book"/>
          <w:sz w:val="32"/>
          <w:szCs w:val="32"/>
        </w:rPr>
        <w:t xml:space="preserve"> really interesting to read the back and forth</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between Job and his friends.</w:t>
      </w:r>
    </w:p>
    <w:p w14:paraId="1AC59D8B" w14:textId="38E12399"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lastRenderedPageBreak/>
        <w:t>Job remains faithful to God,</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faithful to his own integrity,</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despite his great suffering,</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despite the arguments from his friends.</w:t>
      </w:r>
    </w:p>
    <w:p w14:paraId="6544FEDF" w14:textId="77777777" w:rsidR="00724926" w:rsidRPr="00724926" w:rsidRDefault="00724926" w:rsidP="00724926">
      <w:pPr>
        <w:spacing w:after="0" w:line="240" w:lineRule="auto"/>
        <w:jc w:val="both"/>
        <w:rPr>
          <w:rFonts w:ascii="ITC Legacy Sans Std Book" w:hAnsi="ITC Legacy Sans Std Book"/>
          <w:sz w:val="18"/>
          <w:szCs w:val="18"/>
        </w:rPr>
      </w:pPr>
    </w:p>
    <w:p w14:paraId="1757A89D" w14:textId="672354AF" w:rsidR="007C297B" w:rsidRPr="007C297B" w:rsidRDefault="007C297B" w:rsidP="00724926">
      <w:pPr>
        <w:spacing w:after="0" w:line="240" w:lineRule="auto"/>
        <w:jc w:val="both"/>
        <w:rPr>
          <w:rFonts w:ascii="ITC Legacy Sans Std Book" w:hAnsi="ITC Legacy Sans Std Book"/>
          <w:bCs/>
          <w:sz w:val="32"/>
          <w:szCs w:val="32"/>
        </w:rPr>
      </w:pPr>
      <w:r w:rsidRPr="007C297B">
        <w:rPr>
          <w:rFonts w:ascii="ITC Legacy Sans Std Book" w:hAnsi="ITC Legacy Sans Std Book"/>
          <w:bCs/>
          <w:sz w:val="32"/>
          <w:szCs w:val="32"/>
        </w:rPr>
        <w:t>Our reading for today comes from the middle of the story,</w:t>
      </w:r>
      <w:r w:rsidR="00724926">
        <w:rPr>
          <w:rFonts w:ascii="ITC Legacy Sans Std Book" w:hAnsi="ITC Legacy Sans Std Book"/>
          <w:bCs/>
          <w:sz w:val="32"/>
          <w:szCs w:val="32"/>
        </w:rPr>
        <w:t xml:space="preserve"> </w:t>
      </w:r>
      <w:r w:rsidRPr="007C297B">
        <w:rPr>
          <w:rFonts w:ascii="ITC Legacy Sans Std Book" w:hAnsi="ITC Legacy Sans Std Book"/>
          <w:bCs/>
          <w:sz w:val="32"/>
          <w:szCs w:val="32"/>
        </w:rPr>
        <w:t xml:space="preserve">and I think </w:t>
      </w:r>
      <w:proofErr w:type="gramStart"/>
      <w:r w:rsidRPr="007C297B">
        <w:rPr>
          <w:rFonts w:ascii="ITC Legacy Sans Std Book" w:hAnsi="ITC Legacy Sans Std Book"/>
          <w:bCs/>
          <w:sz w:val="32"/>
          <w:szCs w:val="32"/>
        </w:rPr>
        <w:t>it’s</w:t>
      </w:r>
      <w:proofErr w:type="gramEnd"/>
      <w:r w:rsidRPr="007C297B">
        <w:rPr>
          <w:rFonts w:ascii="ITC Legacy Sans Std Book" w:hAnsi="ITC Legacy Sans Std Book"/>
          <w:bCs/>
          <w:sz w:val="32"/>
          <w:szCs w:val="32"/>
        </w:rPr>
        <w:t xml:space="preserve"> a turning point – Job’s recognition after much debate and contemplation </w:t>
      </w:r>
    </w:p>
    <w:p w14:paraId="3CCB95BA" w14:textId="7BDB8CB5" w:rsidR="007C297B" w:rsidRPr="007C297B" w:rsidRDefault="00724926" w:rsidP="00724926">
      <w:pPr>
        <w:spacing w:after="0" w:line="240" w:lineRule="auto"/>
        <w:jc w:val="both"/>
        <w:rPr>
          <w:rFonts w:ascii="ITC Legacy Sans Std Book" w:hAnsi="ITC Legacy Sans Std Book"/>
          <w:bCs/>
          <w:sz w:val="32"/>
          <w:szCs w:val="32"/>
        </w:rPr>
      </w:pPr>
      <w:r>
        <w:rPr>
          <w:rFonts w:ascii="ITC Legacy Sans Std Book" w:hAnsi="ITC Legacy Sans Std Book"/>
          <w:bCs/>
          <w:sz w:val="32"/>
          <w:szCs w:val="32"/>
        </w:rPr>
        <w:t>t</w:t>
      </w:r>
      <w:r w:rsidR="007C297B" w:rsidRPr="007C297B">
        <w:rPr>
          <w:rFonts w:ascii="ITC Legacy Sans Std Book" w:hAnsi="ITC Legacy Sans Std Book"/>
          <w:bCs/>
          <w:sz w:val="32"/>
          <w:szCs w:val="32"/>
        </w:rPr>
        <w:t>hat wisdom and understanding are simply beyond him</w:t>
      </w:r>
      <w:r>
        <w:rPr>
          <w:rFonts w:ascii="ITC Legacy Sans Std Book" w:hAnsi="ITC Legacy Sans Std Book"/>
          <w:bCs/>
          <w:sz w:val="32"/>
          <w:szCs w:val="32"/>
        </w:rPr>
        <w:t xml:space="preserve"> </w:t>
      </w:r>
      <w:proofErr w:type="gramStart"/>
      <w:r w:rsidR="007C297B" w:rsidRPr="007C297B">
        <w:rPr>
          <w:rFonts w:ascii="ITC Legacy Sans Std Book" w:hAnsi="ITC Legacy Sans Std Book"/>
          <w:bCs/>
          <w:sz w:val="32"/>
          <w:szCs w:val="32"/>
        </w:rPr>
        <w:t>in the midst of</w:t>
      </w:r>
      <w:proofErr w:type="gramEnd"/>
      <w:r w:rsidR="007C297B" w:rsidRPr="007C297B">
        <w:rPr>
          <w:rFonts w:ascii="ITC Legacy Sans Std Book" w:hAnsi="ITC Legacy Sans Std Book"/>
          <w:bCs/>
          <w:sz w:val="32"/>
          <w:szCs w:val="32"/>
        </w:rPr>
        <w:t xml:space="preserve"> his unraveling.</w:t>
      </w:r>
    </w:p>
    <w:p w14:paraId="22F29E2F" w14:textId="77777777" w:rsidR="00724926" w:rsidRPr="00724926" w:rsidRDefault="00724926" w:rsidP="00724926">
      <w:pPr>
        <w:spacing w:after="0" w:line="240" w:lineRule="auto"/>
        <w:jc w:val="both"/>
        <w:rPr>
          <w:rFonts w:ascii="ITC Legacy Sans Std Book" w:hAnsi="ITC Legacy Sans Std Book"/>
          <w:sz w:val="18"/>
          <w:szCs w:val="18"/>
        </w:rPr>
      </w:pPr>
    </w:p>
    <w:p w14:paraId="7A156922" w14:textId="40A422C6"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“Where shall wisdom be found? And where is the place </w:t>
      </w:r>
      <w:proofErr w:type="gramStart"/>
      <w:r w:rsidRPr="007C297B">
        <w:rPr>
          <w:rFonts w:ascii="ITC Legacy Sans Std Book" w:hAnsi="ITC Legacy Sans Std Book"/>
          <w:sz w:val="32"/>
          <w:szCs w:val="32"/>
        </w:rPr>
        <w:t xml:space="preserve">of </w:t>
      </w:r>
      <w:r w:rsidR="00724926">
        <w:rPr>
          <w:rFonts w:ascii="ITC Legacy Sans Std Book" w:hAnsi="ITC Legacy Sans Std Book"/>
          <w:sz w:val="32"/>
          <w:szCs w:val="32"/>
        </w:rPr>
        <w:t xml:space="preserve"> u</w:t>
      </w:r>
      <w:r w:rsidRPr="007C297B">
        <w:rPr>
          <w:rFonts w:ascii="ITC Legacy Sans Std Book" w:hAnsi="ITC Legacy Sans Std Book"/>
          <w:sz w:val="32"/>
          <w:szCs w:val="32"/>
        </w:rPr>
        <w:t>nderstanding</w:t>
      </w:r>
      <w:proofErr w:type="gramEnd"/>
      <w:r w:rsidRPr="007C297B">
        <w:rPr>
          <w:rFonts w:ascii="ITC Legacy Sans Std Book" w:hAnsi="ITC Legacy Sans Std Book"/>
          <w:sz w:val="32"/>
          <w:szCs w:val="32"/>
        </w:rPr>
        <w:t>?”</w:t>
      </w:r>
      <w:r w:rsidR="00724926">
        <w:rPr>
          <w:rFonts w:ascii="ITC Legacy Sans Std Book" w:hAnsi="ITC Legacy Sans Std Book"/>
          <w:sz w:val="32"/>
          <w:szCs w:val="32"/>
        </w:rPr>
        <w:t xml:space="preserve"> W</w:t>
      </w:r>
      <w:r w:rsidRPr="007C297B">
        <w:rPr>
          <w:rFonts w:ascii="ITC Legacy Sans Std Book" w:hAnsi="ITC Legacy Sans Std Book"/>
          <w:sz w:val="32"/>
          <w:szCs w:val="32"/>
        </w:rPr>
        <w:t>hen everything unravels,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when we are in the midst of deep anguish,</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overwhelming grief,</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when the waters have come up to our necks,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when we have lost something incredibly dear,</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lost not just our present but our future, as well,</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when it all just…</w:t>
      </w:r>
      <w:r w:rsidRPr="007C297B">
        <w:rPr>
          <w:rFonts w:ascii="ITC Legacy Sans Std Book" w:hAnsi="ITC Legacy Sans Std Book"/>
          <w:i/>
          <w:iCs/>
          <w:sz w:val="32"/>
          <w:szCs w:val="32"/>
        </w:rPr>
        <w:t>unravels</w:t>
      </w:r>
      <w:r w:rsidRPr="007C297B">
        <w:rPr>
          <w:rFonts w:ascii="ITC Legacy Sans Std Book" w:hAnsi="ITC Legacy Sans Std Book"/>
          <w:sz w:val="32"/>
          <w:szCs w:val="32"/>
        </w:rPr>
        <w:t>,</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there is no wisdom to be found.</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There </w:t>
      </w:r>
      <w:r w:rsidRPr="007C297B">
        <w:rPr>
          <w:rFonts w:ascii="ITC Legacy Sans Std Book" w:hAnsi="ITC Legacy Sans Std Book"/>
          <w:bCs/>
          <w:i/>
          <w:iCs/>
          <w:sz w:val="32"/>
          <w:szCs w:val="32"/>
        </w:rPr>
        <w:t>is</w:t>
      </w:r>
      <w:r w:rsidRPr="007C297B">
        <w:rPr>
          <w:rFonts w:ascii="ITC Legacy Sans Std Book" w:hAnsi="ITC Legacy Sans Std Book"/>
          <w:sz w:val="32"/>
          <w:szCs w:val="32"/>
        </w:rPr>
        <w:t xml:space="preserve"> no understanding.</w:t>
      </w:r>
    </w:p>
    <w:p w14:paraId="50AB3D80" w14:textId="77777777" w:rsidR="00724926" w:rsidRPr="00724926" w:rsidRDefault="00724926" w:rsidP="00724926">
      <w:pPr>
        <w:spacing w:after="0" w:line="240" w:lineRule="auto"/>
        <w:jc w:val="both"/>
        <w:rPr>
          <w:rFonts w:ascii="ITC Legacy Sans Std Book" w:hAnsi="ITC Legacy Sans Std Book"/>
          <w:sz w:val="18"/>
          <w:szCs w:val="18"/>
        </w:rPr>
      </w:pPr>
    </w:p>
    <w:p w14:paraId="2B517E6F" w14:textId="7022E4FE"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And after arguing with his friends</w:t>
      </w:r>
      <w:r w:rsidR="00724926">
        <w:rPr>
          <w:rFonts w:ascii="ITC Legacy Sans Std Book" w:hAnsi="ITC Legacy Sans Std Book"/>
          <w:sz w:val="32"/>
          <w:szCs w:val="32"/>
        </w:rPr>
        <w:t xml:space="preserve"> a</w:t>
      </w:r>
      <w:r w:rsidRPr="007C297B">
        <w:rPr>
          <w:rFonts w:ascii="ITC Legacy Sans Std Book" w:hAnsi="ITC Legacy Sans Std Book"/>
          <w:sz w:val="32"/>
          <w:szCs w:val="32"/>
        </w:rPr>
        <w:t>nd defending himself over and over,</w:t>
      </w:r>
    </w:p>
    <w:p w14:paraId="00AC7F8B" w14:textId="0DD9C31E"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all the while grieving his terrible losses,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Job finally makes this claim:</w:t>
      </w:r>
    </w:p>
    <w:p w14:paraId="74A5A02E" w14:textId="77777777"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‘Truly, the fear of the Lord, that is wisdom; and to depart from evil is understanding.’”</w:t>
      </w:r>
    </w:p>
    <w:p w14:paraId="54633BD4" w14:textId="77777777" w:rsidR="00724926" w:rsidRPr="00724926" w:rsidRDefault="00724926" w:rsidP="00724926">
      <w:pPr>
        <w:spacing w:after="0" w:line="240" w:lineRule="auto"/>
        <w:jc w:val="both"/>
        <w:rPr>
          <w:rFonts w:ascii="ITC Legacy Sans Std Book" w:hAnsi="ITC Legacy Sans Std Book"/>
          <w:sz w:val="18"/>
          <w:szCs w:val="18"/>
        </w:rPr>
      </w:pPr>
    </w:p>
    <w:p w14:paraId="204D1AAA" w14:textId="77777777"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The word “fear” here means “respect, awe.”</w:t>
      </w:r>
    </w:p>
    <w:p w14:paraId="7DFB162B" w14:textId="77777777" w:rsidR="00724926" w:rsidRPr="00724926" w:rsidRDefault="00724926" w:rsidP="00724926">
      <w:pPr>
        <w:spacing w:after="0" w:line="240" w:lineRule="auto"/>
        <w:jc w:val="both"/>
        <w:rPr>
          <w:rFonts w:ascii="ITC Legacy Sans Std Book" w:hAnsi="ITC Legacy Sans Std Book"/>
          <w:sz w:val="18"/>
          <w:szCs w:val="18"/>
        </w:rPr>
      </w:pPr>
    </w:p>
    <w:p w14:paraId="3D7D057F" w14:textId="612C7989"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Job returns to what he knows best, as a person of deep faith:</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wisdom isn’t knowing everything about everything,</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b/>
        <w:t>being able to explain why bad things happen to “good people,”</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b/>
        <w:t>or why good things happen to “bad people,”</w:t>
      </w:r>
    </w:p>
    <w:p w14:paraId="0048B7ED" w14:textId="12AB6911"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or why “bad” things or people happen at all in God’s good creation.</w:t>
      </w:r>
    </w:p>
    <w:p w14:paraId="00C4A9F6" w14:textId="77777777"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Wisdom is standing in awe before the God who created it all in the first place.</w:t>
      </w:r>
    </w:p>
    <w:p w14:paraId="248E6DE1" w14:textId="77777777" w:rsidR="00724926" w:rsidRPr="00724926" w:rsidRDefault="00724926" w:rsidP="00724926">
      <w:pPr>
        <w:spacing w:after="0" w:line="240" w:lineRule="auto"/>
        <w:jc w:val="both"/>
        <w:rPr>
          <w:rFonts w:ascii="ITC Legacy Sans Std Book" w:hAnsi="ITC Legacy Sans Std Book"/>
          <w:sz w:val="18"/>
          <w:szCs w:val="18"/>
        </w:rPr>
      </w:pPr>
    </w:p>
    <w:p w14:paraId="703DC395" w14:textId="52B6389A"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And Job claims that understanding </w:t>
      </w:r>
      <w:proofErr w:type="gramStart"/>
      <w:r w:rsidRPr="007C297B">
        <w:rPr>
          <w:rFonts w:ascii="ITC Legacy Sans Std Book" w:hAnsi="ITC Legacy Sans Std Book"/>
          <w:sz w:val="32"/>
          <w:szCs w:val="32"/>
        </w:rPr>
        <w:t>isn’t</w:t>
      </w:r>
      <w:proofErr w:type="gramEnd"/>
      <w:r w:rsidRPr="007C297B">
        <w:rPr>
          <w:rFonts w:ascii="ITC Legacy Sans Std Book" w:hAnsi="ITC Legacy Sans Std Book"/>
          <w:sz w:val="32"/>
          <w:szCs w:val="32"/>
        </w:rPr>
        <w:t xml:space="preserve"> having all the answers,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even though that’s very much what he wants in this moment.</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Understanding is doing what God has told us to do from the very beginning </w:t>
      </w:r>
      <w:proofErr w:type="gramStart"/>
      <w:r w:rsidRPr="007C297B">
        <w:rPr>
          <w:rFonts w:ascii="ITC Legacy Sans Std Book" w:hAnsi="ITC Legacy Sans Std Book"/>
          <w:sz w:val="32"/>
          <w:szCs w:val="32"/>
        </w:rPr>
        <w:t xml:space="preserve">– </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to</w:t>
      </w:r>
      <w:proofErr w:type="gramEnd"/>
      <w:r w:rsidRPr="007C297B">
        <w:rPr>
          <w:rFonts w:ascii="ITC Legacy Sans Std Book" w:hAnsi="ITC Legacy Sans Std Book"/>
          <w:sz w:val="32"/>
          <w:szCs w:val="32"/>
        </w:rPr>
        <w:t xml:space="preserve"> turn away from evil, which means turning toward God.</w:t>
      </w:r>
    </w:p>
    <w:p w14:paraId="071A06C4" w14:textId="77777777" w:rsidR="00724926" w:rsidRPr="00724926" w:rsidRDefault="00724926" w:rsidP="00724926">
      <w:pPr>
        <w:spacing w:after="0" w:line="240" w:lineRule="auto"/>
        <w:jc w:val="both"/>
        <w:rPr>
          <w:rFonts w:ascii="ITC Legacy Sans Std Book" w:hAnsi="ITC Legacy Sans Std Book"/>
          <w:sz w:val="18"/>
          <w:szCs w:val="18"/>
        </w:rPr>
      </w:pPr>
    </w:p>
    <w:p w14:paraId="3FFA10C7" w14:textId="20575D69"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Which is that </w:t>
      </w:r>
      <w:r w:rsidRPr="007C297B">
        <w:rPr>
          <w:rFonts w:ascii="ITC Legacy Sans Std Book" w:hAnsi="ITC Legacy Sans Std Book"/>
          <w:i/>
          <w:iCs/>
          <w:sz w:val="32"/>
          <w:szCs w:val="32"/>
        </w:rPr>
        <w:t>covenant relationship</w:t>
      </w:r>
      <w:r w:rsidRPr="007C297B">
        <w:rPr>
          <w:rFonts w:ascii="ITC Legacy Sans Std Book" w:hAnsi="ITC Legacy Sans Std Book"/>
          <w:sz w:val="32"/>
          <w:szCs w:val="32"/>
        </w:rPr>
        <w:t>.</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Turning toward God is turning toward our creator,</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the one who claims us and calls us and invites us to join in the work of goodness,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of God’s mercy and love,</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turning away from evil – </w:t>
      </w:r>
    </w:p>
    <w:p w14:paraId="17919DEA" w14:textId="137827E5"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from all that would harm us or cause us to harm another.</w:t>
      </w:r>
    </w:p>
    <w:p w14:paraId="7ABC3763" w14:textId="032335D4"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lastRenderedPageBreak/>
        <w:t>Seeking wisdom when everything unravels looks like putting aside our deep desire for answers, for explanations,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turning toward the heart of God,</w:t>
      </w:r>
    </w:p>
    <w:p w14:paraId="21A5D584" w14:textId="5E3E3457"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howsoever we can discern it at the time.</w:t>
      </w:r>
    </w:p>
    <w:p w14:paraId="0C823F42" w14:textId="77777777" w:rsidR="00724926" w:rsidRPr="00724926" w:rsidRDefault="00724926" w:rsidP="00724926">
      <w:pPr>
        <w:spacing w:after="0" w:line="240" w:lineRule="auto"/>
        <w:jc w:val="both"/>
        <w:rPr>
          <w:rFonts w:ascii="ITC Legacy Sans Std Book" w:hAnsi="ITC Legacy Sans Std Book"/>
          <w:sz w:val="18"/>
          <w:szCs w:val="18"/>
        </w:rPr>
      </w:pPr>
    </w:p>
    <w:p w14:paraId="4D802DC1" w14:textId="6B472A19"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Job has another friend show up who reminds him of this,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who tells his other friends to take a hike,</w:t>
      </w:r>
      <w:r w:rsidR="00724926">
        <w:rPr>
          <w:rFonts w:ascii="ITC Legacy Sans Std Book" w:hAnsi="ITC Legacy Sans Std Book"/>
          <w:sz w:val="32"/>
          <w:szCs w:val="32"/>
        </w:rPr>
        <w:t xml:space="preserve"> a</w:t>
      </w:r>
      <w:r w:rsidRPr="007C297B">
        <w:rPr>
          <w:rFonts w:ascii="ITC Legacy Sans Std Book" w:hAnsi="ITC Legacy Sans Std Book"/>
          <w:sz w:val="32"/>
          <w:szCs w:val="32"/>
        </w:rPr>
        <w:t>nd reminds Job to trust in God’s power, God’s justice, and God’s wisdom.</w:t>
      </w:r>
    </w:p>
    <w:p w14:paraId="7BC18756" w14:textId="77777777" w:rsidR="00724926" w:rsidRPr="00724926" w:rsidRDefault="00724926" w:rsidP="00724926">
      <w:pPr>
        <w:spacing w:after="0" w:line="240" w:lineRule="auto"/>
        <w:jc w:val="both"/>
        <w:rPr>
          <w:rFonts w:ascii="ITC Legacy Sans Std Book" w:hAnsi="ITC Legacy Sans Std Book"/>
          <w:sz w:val="18"/>
          <w:szCs w:val="18"/>
        </w:rPr>
      </w:pPr>
    </w:p>
    <w:p w14:paraId="3CDE55AA" w14:textId="04BFDDFF"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God shows up at the end of the story – if you </w:t>
      </w:r>
      <w:proofErr w:type="gramStart"/>
      <w:r w:rsidRPr="007C297B">
        <w:rPr>
          <w:rFonts w:ascii="ITC Legacy Sans Std Book" w:hAnsi="ITC Legacy Sans Std Book"/>
          <w:sz w:val="32"/>
          <w:szCs w:val="32"/>
        </w:rPr>
        <w:t>haven’t</w:t>
      </w:r>
      <w:proofErr w:type="gramEnd"/>
      <w:r w:rsidRPr="007C297B">
        <w:rPr>
          <w:rFonts w:ascii="ITC Legacy Sans Std Book" w:hAnsi="ITC Legacy Sans Std Book"/>
          <w:sz w:val="32"/>
          <w:szCs w:val="32"/>
        </w:rPr>
        <w:t xml:space="preserve"> read it, you should – </w:t>
      </w:r>
    </w:p>
    <w:p w14:paraId="0337DD4F" w14:textId="6527C718"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the poetry is lovely,</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God’s dialogue with Job is memorable.</w:t>
      </w:r>
    </w:p>
    <w:p w14:paraId="4A71EF91" w14:textId="77777777" w:rsidR="00724926" w:rsidRPr="00724926" w:rsidRDefault="00724926" w:rsidP="00724926">
      <w:pPr>
        <w:spacing w:after="0" w:line="240" w:lineRule="auto"/>
        <w:jc w:val="both"/>
        <w:rPr>
          <w:rFonts w:ascii="ITC Legacy Sans Std Book" w:hAnsi="ITC Legacy Sans Std Book"/>
          <w:sz w:val="18"/>
          <w:szCs w:val="18"/>
        </w:rPr>
      </w:pPr>
    </w:p>
    <w:p w14:paraId="65089895" w14:textId="7E2B07B8"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And the story ends with Job’s fortunes – his health, wealth, and family – being restored,</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which, as we know, generally </w:t>
      </w:r>
      <w:proofErr w:type="gramStart"/>
      <w:r w:rsidRPr="007C297B">
        <w:rPr>
          <w:rFonts w:ascii="ITC Legacy Sans Std Book" w:hAnsi="ITC Legacy Sans Std Book"/>
          <w:sz w:val="32"/>
          <w:szCs w:val="32"/>
        </w:rPr>
        <w:t>doesn’t</w:t>
      </w:r>
      <w:proofErr w:type="gramEnd"/>
      <w:r w:rsidRPr="007C297B">
        <w:rPr>
          <w:rFonts w:ascii="ITC Legacy Sans Std Book" w:hAnsi="ITC Legacy Sans Std Book"/>
          <w:sz w:val="32"/>
          <w:szCs w:val="32"/>
        </w:rPr>
        <w:t xml:space="preserve"> happen in real life,</w:t>
      </w:r>
    </w:p>
    <w:p w14:paraId="1341F5AC" w14:textId="330E58AE"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at least not quite so literally as this.</w:t>
      </w:r>
      <w:r w:rsidR="00724926">
        <w:rPr>
          <w:rFonts w:ascii="ITC Legacy Sans Std Book" w:hAnsi="ITC Legacy Sans Std Book"/>
          <w:sz w:val="32"/>
          <w:szCs w:val="32"/>
        </w:rPr>
        <w:t xml:space="preserve"> A</w:t>
      </w:r>
      <w:r w:rsidRPr="007C297B">
        <w:rPr>
          <w:rFonts w:ascii="ITC Legacy Sans Std Book" w:hAnsi="ITC Legacy Sans Std Book"/>
          <w:sz w:val="32"/>
          <w:szCs w:val="32"/>
        </w:rPr>
        <w:t>nd we readers are left with more questions than answers.</w:t>
      </w:r>
    </w:p>
    <w:p w14:paraId="7D86E27B" w14:textId="77777777" w:rsidR="00724926" w:rsidRPr="00724926" w:rsidRDefault="00724926" w:rsidP="00724926">
      <w:pPr>
        <w:spacing w:after="0" w:line="240" w:lineRule="auto"/>
        <w:jc w:val="both"/>
        <w:rPr>
          <w:rFonts w:ascii="ITC Legacy Sans Std Book" w:hAnsi="ITC Legacy Sans Std Book"/>
          <w:sz w:val="18"/>
          <w:szCs w:val="18"/>
        </w:rPr>
      </w:pPr>
    </w:p>
    <w:p w14:paraId="60D3C409" w14:textId="71342365"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Thankfully, the end of this story isn’t the end of our </w:t>
      </w:r>
      <w:proofErr w:type="gramStart"/>
      <w:r w:rsidRPr="007C297B">
        <w:rPr>
          <w:rFonts w:ascii="ITC Legacy Sans Std Book" w:hAnsi="ITC Legacy Sans Std Book"/>
          <w:sz w:val="32"/>
          <w:szCs w:val="32"/>
        </w:rPr>
        <w:t>story,</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w:t>
      </w:r>
      <w:proofErr w:type="gramEnd"/>
      <w:r w:rsidRPr="007C297B">
        <w:rPr>
          <w:rFonts w:ascii="ITC Legacy Sans Std Book" w:hAnsi="ITC Legacy Sans Std Book"/>
          <w:sz w:val="32"/>
          <w:szCs w:val="32"/>
        </w:rPr>
        <w:t xml:space="preserve"> isn’t the end of the story of faith.</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Wisdom is standing before God in awe of God’s power and majesty,</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understanding is turning toward God’s heart – God’s goodness and justice – responding to God’s call to be in relationship,</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not just with God but with the world God has created.</w:t>
      </w:r>
    </w:p>
    <w:p w14:paraId="783EDD1D" w14:textId="77777777" w:rsidR="00724926" w:rsidRPr="00724926" w:rsidRDefault="00724926" w:rsidP="00724926">
      <w:pPr>
        <w:spacing w:after="0" w:line="240" w:lineRule="auto"/>
        <w:jc w:val="both"/>
        <w:rPr>
          <w:rFonts w:ascii="ITC Legacy Sans Std Book" w:hAnsi="ITC Legacy Sans Std Book"/>
          <w:sz w:val="18"/>
          <w:szCs w:val="18"/>
        </w:rPr>
      </w:pPr>
    </w:p>
    <w:p w14:paraId="47FBBE4C" w14:textId="20E35CC0"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 Jesus embodied that wisdom, that understanding for us,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embodied human suffering, as well</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enduring betrayal, rejection, torture, and execution.</w:t>
      </w:r>
      <w:r w:rsidR="00724926">
        <w:rPr>
          <w:rFonts w:ascii="ITC Legacy Sans Std Book" w:hAnsi="ITC Legacy Sans Std Book"/>
          <w:sz w:val="32"/>
          <w:szCs w:val="32"/>
        </w:rPr>
        <w:t xml:space="preserve"> A</w:t>
      </w:r>
      <w:r w:rsidRPr="007C297B">
        <w:rPr>
          <w:rFonts w:ascii="ITC Legacy Sans Std Book" w:hAnsi="ITC Legacy Sans Std Book"/>
          <w:sz w:val="32"/>
          <w:szCs w:val="32"/>
        </w:rPr>
        <w:t>nd despite experiencing the worst that humanity had to offer,</w:t>
      </w:r>
    </w:p>
    <w:p w14:paraId="4C882809" w14:textId="40CA14E9"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Jesus’ resurrection was a resounding NO to the power of those things,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a resounding YES to the covenant,</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to the enduring relationship we are invited into</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with the God who created us and with the world God created.</w:t>
      </w:r>
    </w:p>
    <w:p w14:paraId="1EB59274" w14:textId="77777777" w:rsidR="00724926" w:rsidRPr="00724926" w:rsidRDefault="00724926" w:rsidP="00724926">
      <w:pPr>
        <w:spacing w:after="0" w:line="240" w:lineRule="auto"/>
        <w:jc w:val="both"/>
        <w:rPr>
          <w:rFonts w:ascii="ITC Legacy Sans Std Book" w:hAnsi="ITC Legacy Sans Std Book"/>
          <w:sz w:val="18"/>
          <w:szCs w:val="18"/>
        </w:rPr>
      </w:pPr>
    </w:p>
    <w:p w14:paraId="797D06C2" w14:textId="3A8901BB"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People suffer.</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Lives unravel.</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We ask questions, like Job and his friends,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b/>
        <w:t>and rarely receive answers.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I wish I had answers for you.</w:t>
      </w:r>
    </w:p>
    <w:p w14:paraId="36C03BCA" w14:textId="77777777" w:rsidR="00724926" w:rsidRPr="00724926" w:rsidRDefault="00724926" w:rsidP="00724926">
      <w:pPr>
        <w:spacing w:after="0" w:line="240" w:lineRule="auto"/>
        <w:jc w:val="both"/>
        <w:rPr>
          <w:rFonts w:ascii="ITC Legacy Sans Std Book" w:hAnsi="ITC Legacy Sans Std Book"/>
          <w:sz w:val="18"/>
          <w:szCs w:val="18"/>
        </w:rPr>
      </w:pPr>
    </w:p>
    <w:p w14:paraId="24CA7742" w14:textId="5B0A67E7"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Wisdom is continuing to ask the questions,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continuing to turn toward the heart of God even when it </w:t>
      </w:r>
      <w:proofErr w:type="gramStart"/>
      <w:r w:rsidRPr="007C297B">
        <w:rPr>
          <w:rFonts w:ascii="ITC Legacy Sans Std Book" w:hAnsi="ITC Legacy Sans Std Book"/>
          <w:sz w:val="32"/>
          <w:szCs w:val="32"/>
        </w:rPr>
        <w:t>doesn’t</w:t>
      </w:r>
      <w:proofErr w:type="gramEnd"/>
      <w:r w:rsidRPr="007C297B">
        <w:rPr>
          <w:rFonts w:ascii="ITC Legacy Sans Std Book" w:hAnsi="ITC Legacy Sans Std Book"/>
          <w:sz w:val="32"/>
          <w:szCs w:val="32"/>
        </w:rPr>
        <w:t xml:space="preserve"> make sense.</w:t>
      </w:r>
      <w:r w:rsidR="00724926">
        <w:rPr>
          <w:rFonts w:ascii="ITC Legacy Sans Std Book" w:hAnsi="ITC Legacy Sans Std Book"/>
          <w:sz w:val="32"/>
          <w:szCs w:val="32"/>
        </w:rPr>
        <w:t xml:space="preserve"> W</w:t>
      </w:r>
      <w:r w:rsidRPr="007C297B">
        <w:rPr>
          <w:rFonts w:ascii="ITC Legacy Sans Std Book" w:hAnsi="ITC Legacy Sans Std Book"/>
          <w:sz w:val="32"/>
          <w:szCs w:val="32"/>
        </w:rPr>
        <w:t>isdom is choosing to remain in relationship,</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with God, with the Church, with your neighbors near and far,</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when everything falls apart,</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perhaps, in that precise moment</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when we are sure that what we need and deserve</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is an explanation.</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When we </w:t>
      </w:r>
      <w:r w:rsidRPr="007C297B">
        <w:rPr>
          <w:rFonts w:ascii="ITC Legacy Sans Std Book" w:hAnsi="ITC Legacy Sans Std Book"/>
          <w:i/>
          <w:sz w:val="32"/>
          <w:szCs w:val="32"/>
        </w:rPr>
        <w:t xml:space="preserve">demand </w:t>
      </w:r>
      <w:r w:rsidRPr="007C297B">
        <w:rPr>
          <w:rFonts w:ascii="ITC Legacy Sans Std Book" w:hAnsi="ITC Legacy Sans Std Book"/>
          <w:sz w:val="32"/>
          <w:szCs w:val="32"/>
        </w:rPr>
        <w:t>an explanation.</w:t>
      </w:r>
    </w:p>
    <w:p w14:paraId="2933C52E" w14:textId="5E281953"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lastRenderedPageBreak/>
        <w:t>In this story, as Job unravels,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he teaches us what it looks like</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to demand something better than an explanation…</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to demand something that might save us – and not “save” us as in whisk us back to the good old days,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back to a status quo where we understood the world</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ourselves in it, and our only prayers were songs of thanksgiving –</w:t>
      </w:r>
    </w:p>
    <w:p w14:paraId="07C29173" w14:textId="77777777" w:rsidR="00724926" w:rsidRPr="00724926" w:rsidRDefault="00724926" w:rsidP="00724926">
      <w:pPr>
        <w:spacing w:after="0" w:line="240" w:lineRule="auto"/>
        <w:jc w:val="both"/>
        <w:rPr>
          <w:rFonts w:ascii="ITC Legacy Sans Std Book" w:hAnsi="ITC Legacy Sans Std Book"/>
          <w:sz w:val="20"/>
          <w:szCs w:val="20"/>
        </w:rPr>
      </w:pPr>
    </w:p>
    <w:p w14:paraId="2D0F615F" w14:textId="4707C79C"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 xml:space="preserve">When Job’s story unravels, </w:t>
      </w:r>
      <w:r w:rsidRPr="007C297B">
        <w:rPr>
          <w:rFonts w:ascii="ITC Legacy Sans Std Book" w:hAnsi="ITC Legacy Sans Std Book"/>
          <w:sz w:val="32"/>
          <w:szCs w:val="32"/>
        </w:rPr>
        <w:tab/>
        <w:t xml:space="preserve">he </w:t>
      </w:r>
      <w:proofErr w:type="gramStart"/>
      <w:r w:rsidRPr="007C297B">
        <w:rPr>
          <w:rFonts w:ascii="ITC Legacy Sans Std Book" w:hAnsi="ITC Legacy Sans Std Book"/>
          <w:sz w:val="32"/>
          <w:szCs w:val="32"/>
        </w:rPr>
        <w:t>doesn’t</w:t>
      </w:r>
      <w:proofErr w:type="gramEnd"/>
      <w:r w:rsidRPr="007C297B">
        <w:rPr>
          <w:rFonts w:ascii="ITC Legacy Sans Std Book" w:hAnsi="ITC Legacy Sans Std Book"/>
          <w:sz w:val="32"/>
          <w:szCs w:val="32"/>
        </w:rPr>
        <w:t xml:space="preserve"> demand an explanation.</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Job demands the covenant. </w:t>
      </w:r>
      <w:r w:rsidRPr="007C297B">
        <w:rPr>
          <w:rFonts w:ascii="ITC Legacy Sans Std Book" w:hAnsi="ITC Legacy Sans Std Book"/>
          <w:bCs/>
          <w:i/>
          <w:iCs/>
          <w:sz w:val="32"/>
          <w:szCs w:val="32"/>
        </w:rPr>
        <w:t xml:space="preserve">God’s </w:t>
      </w:r>
      <w:r w:rsidRPr="007C297B">
        <w:rPr>
          <w:rFonts w:ascii="ITC Legacy Sans Std Book" w:hAnsi="ITC Legacy Sans Std Book"/>
          <w:sz w:val="32"/>
          <w:szCs w:val="32"/>
        </w:rPr>
        <w:t>covenant.</w:t>
      </w:r>
    </w:p>
    <w:p w14:paraId="7B0E5B41" w14:textId="77777777" w:rsidR="00724926" w:rsidRPr="00724926" w:rsidRDefault="00724926" w:rsidP="00724926">
      <w:pPr>
        <w:spacing w:after="0" w:line="240" w:lineRule="auto"/>
        <w:jc w:val="both"/>
        <w:rPr>
          <w:rFonts w:ascii="ITC Legacy Sans Std Book" w:hAnsi="ITC Legacy Sans Std Book"/>
          <w:sz w:val="20"/>
          <w:szCs w:val="20"/>
        </w:rPr>
      </w:pPr>
    </w:p>
    <w:p w14:paraId="73710085" w14:textId="26697FD4"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When the story unravels for us,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when it really, really falls apart,</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may we reach for something beyond an explanation, too.</w:t>
      </w:r>
    </w:p>
    <w:p w14:paraId="70CFD821" w14:textId="77777777" w:rsidR="00724926" w:rsidRPr="00724926" w:rsidRDefault="00724926" w:rsidP="00724926">
      <w:pPr>
        <w:spacing w:after="0" w:line="240" w:lineRule="auto"/>
        <w:jc w:val="both"/>
        <w:rPr>
          <w:rFonts w:ascii="ITC Legacy Sans Std Book" w:hAnsi="ITC Legacy Sans Std Book"/>
          <w:sz w:val="20"/>
          <w:szCs w:val="20"/>
        </w:rPr>
      </w:pPr>
    </w:p>
    <w:p w14:paraId="54F29270" w14:textId="695E46B6"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May we</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I say this with all fear and trembling,</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 xml:space="preserve">may we let ourselves be unraveled all the way back into relationship with God. </w:t>
      </w:r>
    </w:p>
    <w:p w14:paraId="70A34C37" w14:textId="77777777" w:rsidR="00724926" w:rsidRPr="00724926" w:rsidRDefault="00724926" w:rsidP="00724926">
      <w:pPr>
        <w:spacing w:after="0" w:line="240" w:lineRule="auto"/>
        <w:jc w:val="both"/>
        <w:rPr>
          <w:rFonts w:ascii="ITC Legacy Sans Std Book" w:hAnsi="ITC Legacy Sans Std Book"/>
          <w:sz w:val="20"/>
          <w:szCs w:val="20"/>
        </w:rPr>
      </w:pPr>
    </w:p>
    <w:p w14:paraId="7325236F" w14:textId="6F68D2E6" w:rsidR="007C297B" w:rsidRPr="007C297B" w:rsidRDefault="007C297B" w:rsidP="00724926">
      <w:pPr>
        <w:spacing w:after="0" w:line="240" w:lineRule="auto"/>
        <w:jc w:val="both"/>
        <w:rPr>
          <w:rFonts w:ascii="ITC Legacy Sans Std Book" w:hAnsi="ITC Legacy Sans Std Book"/>
          <w:sz w:val="32"/>
          <w:szCs w:val="32"/>
        </w:rPr>
      </w:pPr>
      <w:r w:rsidRPr="007C297B">
        <w:rPr>
          <w:rFonts w:ascii="ITC Legacy Sans Std Book" w:hAnsi="ITC Legacy Sans Std Book"/>
          <w:sz w:val="32"/>
          <w:szCs w:val="32"/>
        </w:rPr>
        <w:t>Wisdom is asking our questions, knowing we may get no answers,</w:t>
      </w:r>
      <w:r w:rsidR="00724926">
        <w:rPr>
          <w:rFonts w:ascii="ITC Legacy Sans Std Book" w:hAnsi="ITC Legacy Sans Std Book"/>
          <w:sz w:val="32"/>
          <w:szCs w:val="32"/>
        </w:rPr>
        <w:t xml:space="preserve"> </w:t>
      </w:r>
      <w:r w:rsidRPr="007C297B">
        <w:rPr>
          <w:rFonts w:ascii="ITC Legacy Sans Std Book" w:hAnsi="ITC Legacy Sans Std Book"/>
          <w:sz w:val="32"/>
          <w:szCs w:val="32"/>
        </w:rPr>
        <w:t>and understanding is turning ever toward the heart of God.</w:t>
      </w:r>
    </w:p>
    <w:p w14:paraId="43AFDF47" w14:textId="77777777" w:rsidR="00724926" w:rsidRPr="00724926" w:rsidRDefault="00724926" w:rsidP="00724926">
      <w:pPr>
        <w:spacing w:after="0" w:line="240" w:lineRule="auto"/>
        <w:jc w:val="both"/>
        <w:rPr>
          <w:rFonts w:ascii="ITC Legacy Sans Std Book" w:hAnsi="ITC Legacy Sans Std Book"/>
          <w:sz w:val="20"/>
          <w:szCs w:val="20"/>
        </w:rPr>
      </w:pPr>
    </w:p>
    <w:p w14:paraId="4738EC86" w14:textId="77777777" w:rsidR="007C297B" w:rsidRPr="007C297B" w:rsidRDefault="007C297B" w:rsidP="007C297B">
      <w:pPr>
        <w:spacing w:after="0" w:line="240" w:lineRule="auto"/>
        <w:rPr>
          <w:rFonts w:ascii="ITC Legacy Sans Std Book" w:hAnsi="ITC Legacy Sans Std Book"/>
          <w:sz w:val="32"/>
          <w:szCs w:val="32"/>
        </w:rPr>
      </w:pPr>
      <w:r w:rsidRPr="007C297B">
        <w:rPr>
          <w:rFonts w:ascii="ITC Legacy Sans Std Book" w:hAnsi="ITC Legacy Sans Std Book"/>
          <w:sz w:val="32"/>
          <w:szCs w:val="32"/>
        </w:rPr>
        <w:t>Thanks be to God.</w:t>
      </w:r>
    </w:p>
    <w:p w14:paraId="4EF4767E" w14:textId="71AFA9D0" w:rsidR="00310CBF" w:rsidRPr="007C297B" w:rsidRDefault="00310CBF" w:rsidP="00371EBC">
      <w:pPr>
        <w:spacing w:after="0" w:line="240" w:lineRule="auto"/>
        <w:rPr>
          <w:rFonts w:ascii="ITC Legacy Sans Std Book" w:hAnsi="ITC Legacy Sans Std Book"/>
          <w:sz w:val="32"/>
          <w:szCs w:val="32"/>
        </w:rPr>
      </w:pPr>
    </w:p>
    <w:p w14:paraId="7B1288E5" w14:textId="39D6B8E7" w:rsidR="007C297B" w:rsidRDefault="007C297B" w:rsidP="00371EBC">
      <w:pPr>
        <w:spacing w:after="0" w:line="240" w:lineRule="auto"/>
        <w:rPr>
          <w:rFonts w:ascii="ITC Legacy Sans Std Book" w:hAnsi="ITC Legacy Sans Std Book"/>
          <w:sz w:val="32"/>
          <w:szCs w:val="32"/>
        </w:rPr>
      </w:pPr>
    </w:p>
    <w:p w14:paraId="7D804231" w14:textId="3C784E8F" w:rsidR="00724926" w:rsidRDefault="00724926" w:rsidP="00371EBC">
      <w:pPr>
        <w:spacing w:after="0" w:line="240" w:lineRule="auto"/>
        <w:rPr>
          <w:rFonts w:ascii="ITC Legacy Sans Std Book" w:hAnsi="ITC Legacy Sans Std Book"/>
          <w:sz w:val="32"/>
          <w:szCs w:val="32"/>
        </w:rPr>
      </w:pPr>
    </w:p>
    <w:p w14:paraId="6E6A880E" w14:textId="07F28590" w:rsidR="00724926" w:rsidRDefault="00724926" w:rsidP="00371EBC">
      <w:pPr>
        <w:spacing w:after="0" w:line="240" w:lineRule="auto"/>
        <w:rPr>
          <w:rFonts w:ascii="ITC Legacy Sans Std Book" w:hAnsi="ITC Legacy Sans Std Book"/>
          <w:sz w:val="32"/>
          <w:szCs w:val="32"/>
        </w:rPr>
      </w:pPr>
    </w:p>
    <w:p w14:paraId="7DFA9E2E" w14:textId="129345BF" w:rsidR="00724926" w:rsidRDefault="00724926" w:rsidP="00371EBC">
      <w:pPr>
        <w:spacing w:after="0" w:line="240" w:lineRule="auto"/>
        <w:rPr>
          <w:rFonts w:ascii="ITC Legacy Sans Std Book" w:hAnsi="ITC Legacy Sans Std Book"/>
          <w:sz w:val="32"/>
          <w:szCs w:val="32"/>
        </w:rPr>
      </w:pPr>
    </w:p>
    <w:p w14:paraId="36E76DC1" w14:textId="676A55E2" w:rsidR="00724926" w:rsidRDefault="00724926" w:rsidP="00371EBC">
      <w:pPr>
        <w:spacing w:after="0" w:line="240" w:lineRule="auto"/>
        <w:rPr>
          <w:rFonts w:ascii="ITC Legacy Sans Std Book" w:hAnsi="ITC Legacy Sans Std Book"/>
          <w:sz w:val="32"/>
          <w:szCs w:val="32"/>
        </w:rPr>
      </w:pPr>
    </w:p>
    <w:p w14:paraId="756DB7F5" w14:textId="0D3731AF" w:rsidR="00724926" w:rsidRDefault="00724926" w:rsidP="00371EBC">
      <w:pPr>
        <w:spacing w:after="0" w:line="240" w:lineRule="auto"/>
        <w:rPr>
          <w:rFonts w:ascii="ITC Legacy Sans Std Book" w:hAnsi="ITC Legacy Sans Std Book"/>
          <w:sz w:val="32"/>
          <w:szCs w:val="32"/>
        </w:rPr>
      </w:pPr>
    </w:p>
    <w:p w14:paraId="1979CDD5" w14:textId="70DA3440" w:rsidR="00724926" w:rsidRDefault="00724926" w:rsidP="00371EBC">
      <w:pPr>
        <w:spacing w:after="0" w:line="240" w:lineRule="auto"/>
        <w:rPr>
          <w:rFonts w:ascii="ITC Legacy Sans Std Book" w:hAnsi="ITC Legacy Sans Std Book"/>
          <w:sz w:val="32"/>
          <w:szCs w:val="32"/>
        </w:rPr>
      </w:pPr>
    </w:p>
    <w:p w14:paraId="7E136D36" w14:textId="4A51BB76" w:rsidR="00724926" w:rsidRDefault="00724926" w:rsidP="00371EBC">
      <w:pPr>
        <w:spacing w:after="0" w:line="240" w:lineRule="auto"/>
        <w:rPr>
          <w:rFonts w:ascii="ITC Legacy Sans Std Book" w:hAnsi="ITC Legacy Sans Std Book"/>
          <w:sz w:val="32"/>
          <w:szCs w:val="32"/>
        </w:rPr>
      </w:pPr>
    </w:p>
    <w:p w14:paraId="3C9167AC" w14:textId="3143081A" w:rsidR="00724926" w:rsidRDefault="00724926" w:rsidP="00371EBC">
      <w:pPr>
        <w:spacing w:after="0" w:line="240" w:lineRule="auto"/>
        <w:rPr>
          <w:rFonts w:ascii="ITC Legacy Sans Std Book" w:hAnsi="ITC Legacy Sans Std Book"/>
          <w:sz w:val="32"/>
          <w:szCs w:val="32"/>
        </w:rPr>
      </w:pPr>
    </w:p>
    <w:p w14:paraId="739AA662" w14:textId="0EEDEEBF" w:rsidR="00724926" w:rsidRDefault="00724926" w:rsidP="00371EBC">
      <w:pPr>
        <w:spacing w:after="0" w:line="240" w:lineRule="auto"/>
        <w:rPr>
          <w:rFonts w:ascii="ITC Legacy Sans Std Book" w:hAnsi="ITC Legacy Sans Std Book"/>
          <w:sz w:val="32"/>
          <w:szCs w:val="32"/>
        </w:rPr>
      </w:pPr>
    </w:p>
    <w:p w14:paraId="58ECD3A7" w14:textId="10808556" w:rsidR="00724926" w:rsidRDefault="00724926" w:rsidP="00371EBC">
      <w:pPr>
        <w:spacing w:after="0" w:line="240" w:lineRule="auto"/>
        <w:rPr>
          <w:rFonts w:ascii="ITC Legacy Sans Std Book" w:hAnsi="ITC Legacy Sans Std Book"/>
          <w:sz w:val="32"/>
          <w:szCs w:val="32"/>
        </w:rPr>
      </w:pPr>
    </w:p>
    <w:p w14:paraId="2D87FBA6" w14:textId="77777777" w:rsidR="00724926" w:rsidRPr="007C297B" w:rsidRDefault="00724926" w:rsidP="00371EBC">
      <w:pPr>
        <w:spacing w:after="0" w:line="240" w:lineRule="auto"/>
        <w:rPr>
          <w:rFonts w:ascii="ITC Legacy Sans Std Book" w:hAnsi="ITC Legacy Sans Std Book"/>
          <w:sz w:val="32"/>
          <w:szCs w:val="32"/>
        </w:rPr>
      </w:pPr>
    </w:p>
    <w:p w14:paraId="707868DE" w14:textId="3649260B" w:rsidR="007C297B" w:rsidRPr="007C297B" w:rsidRDefault="007C297B" w:rsidP="007C297B">
      <w:pPr>
        <w:spacing w:after="0" w:line="240" w:lineRule="auto"/>
        <w:rPr>
          <w:rFonts w:ascii="ITC Legacy Sans Std Book" w:hAnsi="ITC Legacy Sans Std Book"/>
          <w:b/>
          <w:bCs/>
          <w:sz w:val="32"/>
          <w:szCs w:val="32"/>
          <w:lang w:bidi="en-US"/>
        </w:rPr>
      </w:pPr>
      <w:r w:rsidRPr="007C297B">
        <w:rPr>
          <w:rFonts w:ascii="ITC Legacy Sans Std Book" w:hAnsi="ITC Legacy Sans Std Book"/>
          <w:b/>
          <w:bCs/>
          <w:sz w:val="32"/>
          <w:szCs w:val="32"/>
          <w:lang w:bidi="en-US"/>
        </w:rPr>
        <w:t xml:space="preserve">Works </w:t>
      </w:r>
      <w:r w:rsidRPr="007C297B">
        <w:rPr>
          <w:rFonts w:ascii="ITC Legacy Sans Std Book" w:hAnsi="ITC Legacy Sans Std Book"/>
          <w:b/>
          <w:bCs/>
          <w:sz w:val="32"/>
          <w:szCs w:val="32"/>
          <w:lang w:bidi="en-US"/>
        </w:rPr>
        <w:t>Cited</w:t>
      </w:r>
    </w:p>
    <w:p w14:paraId="565C0488" w14:textId="77777777" w:rsidR="007C297B" w:rsidRPr="007C297B" w:rsidRDefault="007C297B" w:rsidP="007C297B">
      <w:pPr>
        <w:spacing w:after="0" w:line="240" w:lineRule="auto"/>
        <w:rPr>
          <w:rFonts w:ascii="ITC Legacy Sans Std Book" w:hAnsi="ITC Legacy Sans Std Book"/>
          <w:sz w:val="32"/>
          <w:szCs w:val="32"/>
        </w:rPr>
      </w:pPr>
      <w:r w:rsidRPr="007C297B">
        <w:rPr>
          <w:rFonts w:ascii="ITC Legacy Sans Std Book" w:hAnsi="ITC Legacy Sans Std Book"/>
          <w:sz w:val="32"/>
          <w:szCs w:val="32"/>
        </w:rPr>
        <w:fldChar w:fldCharType="begin"/>
      </w:r>
      <w:r w:rsidRPr="007C297B">
        <w:rPr>
          <w:rFonts w:ascii="ITC Legacy Sans Std Book" w:hAnsi="ITC Legacy Sans Std Book"/>
          <w:sz w:val="32"/>
          <w:szCs w:val="32"/>
        </w:rPr>
        <w:instrText xml:space="preserve"> BIBLIOGRAPHY </w:instrText>
      </w:r>
      <w:r w:rsidRPr="007C297B">
        <w:rPr>
          <w:rFonts w:ascii="ITC Legacy Sans Std Book" w:hAnsi="ITC Legacy Sans Std Book"/>
          <w:sz w:val="32"/>
          <w:szCs w:val="32"/>
        </w:rPr>
        <w:fldChar w:fldCharType="separate"/>
      </w:r>
      <w:r w:rsidRPr="007C297B">
        <w:rPr>
          <w:rFonts w:ascii="ITC Legacy Sans Std Book" w:hAnsi="ITC Legacy Sans Std Book"/>
          <w:sz w:val="32"/>
          <w:szCs w:val="32"/>
        </w:rPr>
        <w:t xml:space="preserve">Goldingay, John. </w:t>
      </w:r>
      <w:r w:rsidRPr="007C297B">
        <w:rPr>
          <w:rFonts w:ascii="ITC Legacy Sans Std Book" w:hAnsi="ITC Legacy Sans Std Book"/>
          <w:i/>
          <w:iCs/>
          <w:sz w:val="32"/>
          <w:szCs w:val="32"/>
        </w:rPr>
        <w:t>Job for Everyone</w:t>
      </w:r>
      <w:r w:rsidRPr="007C297B">
        <w:rPr>
          <w:rFonts w:ascii="ITC Legacy Sans Std Book" w:hAnsi="ITC Legacy Sans Std Book"/>
          <w:sz w:val="32"/>
          <w:szCs w:val="32"/>
        </w:rPr>
        <w:t>. Louisville, KY: Westminster John Knox Press, 2013.</w:t>
      </w:r>
      <w:r w:rsidRPr="007C297B">
        <w:rPr>
          <w:rFonts w:ascii="ITC Legacy Sans Std Book" w:hAnsi="ITC Legacy Sans Std Book"/>
          <w:sz w:val="32"/>
          <w:szCs w:val="32"/>
        </w:rPr>
        <w:fldChar w:fldCharType="end"/>
      </w:r>
    </w:p>
    <w:p w14:paraId="47A93C10" w14:textId="77777777" w:rsidR="007C297B" w:rsidRPr="00266D78" w:rsidRDefault="007C297B" w:rsidP="00371EBC">
      <w:pPr>
        <w:spacing w:after="0" w:line="240" w:lineRule="auto"/>
        <w:rPr>
          <w:rFonts w:ascii="Cambria" w:hAnsi="Cambria"/>
          <w:sz w:val="24"/>
          <w:szCs w:val="24"/>
        </w:rPr>
      </w:pPr>
    </w:p>
    <w:sectPr w:rsidR="007C297B" w:rsidRPr="00266D78" w:rsidSect="00411AFA">
      <w:headerReference w:type="default" r:id="rId8"/>
      <w:headerReference w:type="first" r:id="rId9"/>
      <w:pgSz w:w="12240" w:h="15840"/>
      <w:pgMar w:top="1440" w:right="900" w:bottom="141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4D66" w14:textId="77777777" w:rsidR="004A13DE" w:rsidRDefault="004A13DE" w:rsidP="00DD47B9">
      <w:pPr>
        <w:spacing w:after="0" w:line="240" w:lineRule="auto"/>
      </w:pPr>
      <w:r>
        <w:separator/>
      </w:r>
    </w:p>
  </w:endnote>
  <w:endnote w:type="continuationSeparator" w:id="0">
    <w:p w14:paraId="128E1528" w14:textId="77777777" w:rsidR="004A13DE" w:rsidRDefault="004A13DE"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4F8D7" w14:textId="77777777" w:rsidR="004A13DE" w:rsidRDefault="004A13DE" w:rsidP="00DD47B9">
      <w:pPr>
        <w:spacing w:after="0" w:line="240" w:lineRule="auto"/>
      </w:pPr>
      <w:r>
        <w:separator/>
      </w:r>
    </w:p>
  </w:footnote>
  <w:footnote w:type="continuationSeparator" w:id="0">
    <w:p w14:paraId="5937DA75" w14:textId="77777777" w:rsidR="004A13DE" w:rsidRDefault="004A13DE"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07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7"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67270"/>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853E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1EBC"/>
    <w:rsid w:val="003754B7"/>
    <w:rsid w:val="00377D57"/>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42B6"/>
    <w:rsid w:val="003F76D0"/>
    <w:rsid w:val="00401EEB"/>
    <w:rsid w:val="00402459"/>
    <w:rsid w:val="004034EF"/>
    <w:rsid w:val="00405B7A"/>
    <w:rsid w:val="00407D2F"/>
    <w:rsid w:val="00411AFA"/>
    <w:rsid w:val="00413ACB"/>
    <w:rsid w:val="0042052C"/>
    <w:rsid w:val="0042436C"/>
    <w:rsid w:val="004331B9"/>
    <w:rsid w:val="00437E0D"/>
    <w:rsid w:val="004418C2"/>
    <w:rsid w:val="0044388F"/>
    <w:rsid w:val="004477F9"/>
    <w:rsid w:val="0045204C"/>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7289"/>
    <w:rsid w:val="00570B33"/>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24926"/>
    <w:rsid w:val="00733947"/>
    <w:rsid w:val="007358AE"/>
    <w:rsid w:val="0073726B"/>
    <w:rsid w:val="007403FA"/>
    <w:rsid w:val="007425B0"/>
    <w:rsid w:val="0075553B"/>
    <w:rsid w:val="00760030"/>
    <w:rsid w:val="00761B56"/>
    <w:rsid w:val="00770AC5"/>
    <w:rsid w:val="0078196D"/>
    <w:rsid w:val="00785C1A"/>
    <w:rsid w:val="0078710E"/>
    <w:rsid w:val="007955A1"/>
    <w:rsid w:val="00797D43"/>
    <w:rsid w:val="007A0E0E"/>
    <w:rsid w:val="007A0ECD"/>
    <w:rsid w:val="007A107C"/>
    <w:rsid w:val="007A10A5"/>
    <w:rsid w:val="007A7F4E"/>
    <w:rsid w:val="007B5458"/>
    <w:rsid w:val="007B5473"/>
    <w:rsid w:val="007C2138"/>
    <w:rsid w:val="007C297B"/>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4FEF"/>
    <w:rsid w:val="00CB59F7"/>
    <w:rsid w:val="00CB7E4C"/>
    <w:rsid w:val="00CC3C41"/>
    <w:rsid w:val="00CC3D98"/>
    <w:rsid w:val="00CD0DDC"/>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453D1"/>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70"/>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79288">
      <w:bodyDiv w:val="1"/>
      <w:marLeft w:val="0"/>
      <w:marRight w:val="0"/>
      <w:marTop w:val="0"/>
      <w:marBottom w:val="0"/>
      <w:divBdr>
        <w:top w:val="none" w:sz="0" w:space="0" w:color="auto"/>
        <w:left w:val="none" w:sz="0" w:space="0" w:color="auto"/>
        <w:bottom w:val="none" w:sz="0" w:space="0" w:color="auto"/>
        <w:right w:val="none" w:sz="0" w:space="0" w:color="auto"/>
      </w:divBdr>
    </w:div>
    <w:div w:id="20079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s>
</file>

<file path=customXml/itemProps1.xml><?xml version="1.0" encoding="utf-8"?>
<ds:datastoreItem xmlns:ds="http://schemas.openxmlformats.org/officeDocument/2006/customXml" ds:itemID="{25FD223C-03EB-3246-AACF-37BDB1DB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2018-11-18T12:25:00Z</cp:lastPrinted>
  <dcterms:created xsi:type="dcterms:W3CDTF">2020-06-19T15:34:00Z</dcterms:created>
  <dcterms:modified xsi:type="dcterms:W3CDTF">2020-06-19T16:20:00Z</dcterms:modified>
</cp:coreProperties>
</file>